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4DD9C" w14:textId="77777777" w:rsidR="00A939DA" w:rsidRDefault="00B05D90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Catheter Change Aftercare Guide</w:t>
      </w:r>
    </w:p>
    <w:p w14:paraId="779689A7" w14:textId="77777777" w:rsidR="00A939DA" w:rsidRDefault="00B05D90">
      <w:pPr>
        <w:ind w:left="-5"/>
      </w:pPr>
      <w:r>
        <w:rPr>
          <w:b/>
        </w:rPr>
        <w:t>Document Number:</w:t>
      </w:r>
      <w:r>
        <w:t xml:space="preserve"> NLM-PI-108</w:t>
      </w:r>
    </w:p>
    <w:p w14:paraId="652BBFA8" w14:textId="77777777" w:rsidR="00A939DA" w:rsidRDefault="00B05D90">
      <w:pPr>
        <w:ind w:left="-5"/>
      </w:pPr>
      <w:r>
        <w:rPr>
          <w:b/>
        </w:rPr>
        <w:t>Version:</w:t>
      </w:r>
      <w:r>
        <w:t xml:space="preserve"> 1.0</w:t>
      </w:r>
    </w:p>
    <w:p w14:paraId="5A6470C3" w14:textId="77777777" w:rsidR="00A939DA" w:rsidRDefault="00B05D90">
      <w:pPr>
        <w:ind w:left="-5"/>
      </w:pPr>
      <w:r>
        <w:rPr>
          <w:b/>
        </w:rPr>
        <w:t>Effective Date:</w:t>
      </w:r>
      <w:r>
        <w:t xml:space="preserve"> July 2026</w:t>
      </w:r>
    </w:p>
    <w:p w14:paraId="5A46D5C9" w14:textId="77777777" w:rsidR="00A939DA" w:rsidRDefault="00B05D90">
      <w:pPr>
        <w:ind w:left="-5"/>
      </w:pPr>
      <w:r>
        <w:rPr>
          <w:b/>
        </w:rPr>
        <w:t>Review Date:</w:t>
      </w:r>
      <w:r>
        <w:t xml:space="preserve"> July 2027</w:t>
      </w:r>
    </w:p>
    <w:p w14:paraId="6A845DE7" w14:textId="77777777" w:rsidR="00A939DA" w:rsidRDefault="00B05D90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7313579B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9BF531" wp14:editId="121A497F">
                <wp:extent cx="5578801" cy="9525"/>
                <wp:effectExtent l="0" t="0" r="0" b="0"/>
                <wp:docPr id="2451" name="Group 2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45" name="Shape 304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51" style="width:439.276pt;height:0.75pt;mso-position-horizontal-relative:char;mso-position-vertical-relative:line" coordsize="55788,95">
                <v:shape id="Shape 304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814DCB4" w14:textId="77777777" w:rsidR="00A939DA" w:rsidRDefault="00B05D90">
      <w:pPr>
        <w:pStyle w:val="Heading1"/>
        <w:ind w:left="-5"/>
      </w:pPr>
      <w:r>
        <w:t>Thank You</w:t>
      </w:r>
    </w:p>
    <w:p w14:paraId="6363C7EB" w14:textId="77777777" w:rsidR="00A939DA" w:rsidRDefault="00B05D90">
      <w:pPr>
        <w:spacing w:after="333"/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05F97D1C" w14:textId="77777777" w:rsidR="00A939DA" w:rsidRDefault="00B05D90">
      <w:pPr>
        <w:spacing w:after="333"/>
        <w:ind w:left="-5"/>
      </w:pPr>
      <w:r>
        <w:t>Your urinary catheter has been changed today following a clinical assessment.</w:t>
      </w:r>
    </w:p>
    <w:p w14:paraId="4F413C84" w14:textId="77777777" w:rsidR="00A939DA" w:rsidRDefault="00B05D90">
      <w:pPr>
        <w:spacing w:after="327"/>
        <w:ind w:left="-5"/>
      </w:pPr>
      <w:r>
        <w:t>This leaflet explains what you may experience after your catheter change, how to care for your catheter and when to seek medical advice.</w:t>
      </w:r>
    </w:p>
    <w:p w14:paraId="14BB6747" w14:textId="77777777" w:rsidR="00A939DA" w:rsidRDefault="00B05D90">
      <w:pPr>
        <w:spacing w:after="75"/>
        <w:ind w:left="-5"/>
      </w:pPr>
      <w:r>
        <w:t>Please keep this leaflet for future reference.</w:t>
      </w:r>
    </w:p>
    <w:p w14:paraId="7475C1AB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58247CF" wp14:editId="42098C4B">
                <wp:extent cx="5578801" cy="9525"/>
                <wp:effectExtent l="0" t="0" r="0" b="0"/>
                <wp:docPr id="2452" name="Group 2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47" name="Shape 304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52" style="width:439.276pt;height:0.75pt;mso-position-horizontal-relative:char;mso-position-vertical-relative:line" coordsize="55788,95">
                <v:shape id="Shape 304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493A3C5" w14:textId="77777777" w:rsidR="00A939DA" w:rsidRDefault="00B05D90">
      <w:pPr>
        <w:pStyle w:val="Heading1"/>
        <w:ind w:left="-5"/>
      </w:pPr>
      <w:r>
        <w:t>What to Expect</w:t>
      </w:r>
    </w:p>
    <w:p w14:paraId="0EFEB714" w14:textId="77777777" w:rsidR="00A939DA" w:rsidRDefault="00B05D90">
      <w:pPr>
        <w:spacing w:after="333"/>
        <w:ind w:left="-5"/>
      </w:pPr>
      <w:r>
        <w:t>Following a routine catheter change it is normal to experience:</w:t>
      </w:r>
    </w:p>
    <w:p w14:paraId="5CC22D11" w14:textId="77777777" w:rsidR="00A939DA" w:rsidRDefault="00B05D90">
      <w:pPr>
        <w:numPr>
          <w:ilvl w:val="0"/>
          <w:numId w:val="1"/>
        </w:numPr>
        <w:ind w:hanging="114"/>
      </w:pPr>
      <w:r>
        <w:t>Mild discomfort</w:t>
      </w:r>
    </w:p>
    <w:p w14:paraId="2047C4DD" w14:textId="77777777" w:rsidR="00A939DA" w:rsidRDefault="00B05D90">
      <w:pPr>
        <w:numPr>
          <w:ilvl w:val="0"/>
          <w:numId w:val="1"/>
        </w:numPr>
        <w:ind w:hanging="114"/>
      </w:pPr>
      <w:r>
        <w:t>Slight stinging</w:t>
      </w:r>
    </w:p>
    <w:p w14:paraId="7C580409" w14:textId="77777777" w:rsidR="00A939DA" w:rsidRDefault="00B05D90">
      <w:pPr>
        <w:numPr>
          <w:ilvl w:val="0"/>
          <w:numId w:val="1"/>
        </w:numPr>
        <w:ind w:hanging="114"/>
      </w:pPr>
      <w:r>
        <w:t>A feeling of bladder awareness</w:t>
      </w:r>
    </w:p>
    <w:p w14:paraId="579FBE7C" w14:textId="77777777" w:rsidR="00A939DA" w:rsidRDefault="00B05D90">
      <w:pPr>
        <w:numPr>
          <w:ilvl w:val="0"/>
          <w:numId w:val="1"/>
        </w:numPr>
        <w:ind w:hanging="114"/>
      </w:pPr>
      <w:r>
        <w:t>Small amounts of blood in the urine immediately after the procedure</w:t>
      </w:r>
    </w:p>
    <w:p w14:paraId="265B8692" w14:textId="77777777" w:rsidR="00A939DA" w:rsidRDefault="00B05D90">
      <w:pPr>
        <w:numPr>
          <w:ilvl w:val="0"/>
          <w:numId w:val="1"/>
        </w:numPr>
        <w:spacing w:after="213"/>
        <w:ind w:hanging="114"/>
      </w:pPr>
      <w:r>
        <w:t>Mild bladder spasms</w:t>
      </w:r>
    </w:p>
    <w:p w14:paraId="20465B9E" w14:textId="77777777" w:rsidR="00A939DA" w:rsidRDefault="00B05D90">
      <w:pPr>
        <w:spacing w:after="75"/>
        <w:ind w:left="-5"/>
      </w:pPr>
      <w:r>
        <w:t xml:space="preserve">These symptoms usually improve within </w:t>
      </w:r>
      <w:r>
        <w:rPr>
          <w:b/>
        </w:rPr>
        <w:t>24–48 hours</w:t>
      </w:r>
      <w:r>
        <w:t>.</w:t>
      </w:r>
    </w:p>
    <w:p w14:paraId="4635884D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357E6A7" wp14:editId="5E383A21">
                <wp:extent cx="5578801" cy="9525"/>
                <wp:effectExtent l="0" t="0" r="0" b="0"/>
                <wp:docPr id="2453" name="Group 2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49" name="Shape 304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53" style="width:439.276pt;height:0.75pt;mso-position-horizontal-relative:char;mso-position-vertical-relative:line" coordsize="55788,95">
                <v:shape id="Shape 305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EBACBE4" w14:textId="77777777" w:rsidR="00A939DA" w:rsidRDefault="00B05D90">
      <w:pPr>
        <w:pStyle w:val="Heading1"/>
        <w:ind w:left="-5"/>
      </w:pPr>
      <w:r>
        <w:t>Looking After Your Catheter</w:t>
      </w:r>
    </w:p>
    <w:p w14:paraId="2F2C9C1B" w14:textId="77777777" w:rsidR="00A939DA" w:rsidRDefault="00B05D90">
      <w:pPr>
        <w:spacing w:after="333"/>
        <w:ind w:left="-5"/>
      </w:pPr>
      <w:r>
        <w:t>Please continue your normal catheter care routine:</w:t>
      </w:r>
    </w:p>
    <w:p w14:paraId="5D6D8D13" w14:textId="77777777" w:rsidR="00A939DA" w:rsidRDefault="00B05D90">
      <w:pPr>
        <w:numPr>
          <w:ilvl w:val="0"/>
          <w:numId w:val="2"/>
        </w:numPr>
        <w:ind w:hanging="114"/>
      </w:pPr>
      <w:r>
        <w:t>Wash your hands before and after handling your catheter.</w:t>
      </w:r>
    </w:p>
    <w:p w14:paraId="4ECA06DD" w14:textId="77777777" w:rsidR="00A939DA" w:rsidRDefault="00B05D90">
      <w:pPr>
        <w:numPr>
          <w:ilvl w:val="0"/>
          <w:numId w:val="2"/>
        </w:numPr>
        <w:ind w:hanging="114"/>
      </w:pPr>
      <w:r>
        <w:t>Keep the catheter and surrounding skin clean.</w:t>
      </w:r>
    </w:p>
    <w:p w14:paraId="37763AE1" w14:textId="77777777" w:rsidR="00A939DA" w:rsidRDefault="00B05D90">
      <w:pPr>
        <w:numPr>
          <w:ilvl w:val="0"/>
          <w:numId w:val="2"/>
        </w:numPr>
        <w:ind w:hanging="114"/>
      </w:pPr>
      <w:r>
        <w:t>Ensure the drainage bag remains below bladder level.</w:t>
      </w:r>
    </w:p>
    <w:p w14:paraId="4DBDA779" w14:textId="77777777" w:rsidR="00A939DA" w:rsidRDefault="00B05D90">
      <w:pPr>
        <w:numPr>
          <w:ilvl w:val="0"/>
          <w:numId w:val="2"/>
        </w:numPr>
        <w:ind w:hanging="114"/>
      </w:pPr>
      <w:r>
        <w:t>Avoid pulling or tugging on the catheter.</w:t>
      </w:r>
    </w:p>
    <w:p w14:paraId="7FCEAFB5" w14:textId="77777777" w:rsidR="00A939DA" w:rsidRDefault="00B05D90">
      <w:pPr>
        <w:numPr>
          <w:ilvl w:val="0"/>
          <w:numId w:val="2"/>
        </w:numPr>
        <w:ind w:hanging="114"/>
      </w:pPr>
      <w:r>
        <w:t>Ensure there are no kinks in the tubing.</w:t>
      </w:r>
    </w:p>
    <w:p w14:paraId="3737C264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E1AFD4C" wp14:editId="5C74295F">
                <wp:extent cx="5578801" cy="9525"/>
                <wp:effectExtent l="0" t="0" r="0" b="0"/>
                <wp:docPr id="2112" name="Group 2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51" name="Shape 305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2" style="width:439.276pt;height:0.75pt;mso-position-horizontal-relative:char;mso-position-vertical-relative:line" coordsize="55788,95">
                <v:shape id="Shape 305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129581B" w14:textId="77777777" w:rsidR="00A939DA" w:rsidRDefault="00B05D90">
      <w:pPr>
        <w:pStyle w:val="Heading1"/>
        <w:ind w:left="-5"/>
      </w:pPr>
      <w:r>
        <w:t>Hydration</w:t>
      </w:r>
    </w:p>
    <w:p w14:paraId="5A260595" w14:textId="77777777" w:rsidR="00A939DA" w:rsidRDefault="00B05D90">
      <w:pPr>
        <w:spacing w:after="333"/>
        <w:ind w:left="-5"/>
      </w:pPr>
      <w:r>
        <w:t>Unless you have been advised to restrict your fluid intake:</w:t>
      </w:r>
    </w:p>
    <w:p w14:paraId="7FB1160B" w14:textId="77777777" w:rsidR="00A939DA" w:rsidRDefault="00B05D90">
      <w:pPr>
        <w:numPr>
          <w:ilvl w:val="0"/>
          <w:numId w:val="3"/>
        </w:numPr>
        <w:ind w:hanging="114"/>
      </w:pPr>
      <w:r>
        <w:lastRenderedPageBreak/>
        <w:t>Maintain your usual fluid intake.</w:t>
      </w:r>
    </w:p>
    <w:p w14:paraId="47A799EF" w14:textId="77777777" w:rsidR="00A939DA" w:rsidRDefault="00B05D90">
      <w:pPr>
        <w:numPr>
          <w:ilvl w:val="0"/>
          <w:numId w:val="3"/>
        </w:numPr>
        <w:spacing w:after="75"/>
        <w:ind w:hanging="114"/>
      </w:pPr>
      <w:r>
        <w:t>Drinking regularly may help keep urine flowing freely.</w:t>
      </w:r>
    </w:p>
    <w:p w14:paraId="03C93C12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F63F667" wp14:editId="68F0C5E7">
                <wp:extent cx="5578801" cy="9525"/>
                <wp:effectExtent l="0" t="0" r="0" b="0"/>
                <wp:docPr id="2113" name="Group 2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53" name="Shape 305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3" style="width:439.276pt;height:0.75pt;mso-position-horizontal-relative:char;mso-position-vertical-relative:line" coordsize="55788,95">
                <v:shape id="Shape 305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A1234A3" w14:textId="77777777" w:rsidR="00A939DA" w:rsidRDefault="00B05D90">
      <w:pPr>
        <w:pStyle w:val="Heading1"/>
        <w:ind w:left="-5"/>
      </w:pPr>
      <w:r>
        <w:t>Urine</w:t>
      </w:r>
    </w:p>
    <w:p w14:paraId="077A309A" w14:textId="77777777" w:rsidR="00A939DA" w:rsidRDefault="00B05D90">
      <w:pPr>
        <w:spacing w:after="333"/>
        <w:ind w:left="-5"/>
      </w:pPr>
      <w:r>
        <w:t>Your urine should continue to drain freely.</w:t>
      </w:r>
    </w:p>
    <w:p w14:paraId="75A7402F" w14:textId="77777777" w:rsidR="00A939DA" w:rsidRDefault="00B05D90">
      <w:pPr>
        <w:spacing w:after="333"/>
        <w:ind w:left="-5"/>
      </w:pPr>
      <w:r>
        <w:t>Please monitor:</w:t>
      </w:r>
    </w:p>
    <w:p w14:paraId="2C564CC7" w14:textId="77777777" w:rsidR="00A939DA" w:rsidRDefault="00B05D90">
      <w:pPr>
        <w:numPr>
          <w:ilvl w:val="0"/>
          <w:numId w:val="4"/>
        </w:numPr>
        <w:ind w:hanging="114"/>
      </w:pPr>
      <w:r>
        <w:t>Urine colour</w:t>
      </w:r>
    </w:p>
    <w:p w14:paraId="05CC31F5" w14:textId="77777777" w:rsidR="00A939DA" w:rsidRDefault="00B05D90">
      <w:pPr>
        <w:numPr>
          <w:ilvl w:val="0"/>
          <w:numId w:val="4"/>
        </w:numPr>
        <w:ind w:hanging="114"/>
      </w:pPr>
      <w:r>
        <w:t>Amount of urine</w:t>
      </w:r>
    </w:p>
    <w:p w14:paraId="05A5384F" w14:textId="77777777" w:rsidR="00A939DA" w:rsidRDefault="00B05D90">
      <w:pPr>
        <w:numPr>
          <w:ilvl w:val="0"/>
          <w:numId w:val="4"/>
        </w:numPr>
        <w:ind w:hanging="114"/>
      </w:pPr>
      <w:r>
        <w:t>Any blood</w:t>
      </w:r>
    </w:p>
    <w:p w14:paraId="2E6DD9EF" w14:textId="77777777" w:rsidR="00A939DA" w:rsidRDefault="00B05D90">
      <w:pPr>
        <w:numPr>
          <w:ilvl w:val="0"/>
          <w:numId w:val="4"/>
        </w:numPr>
        <w:spacing w:after="213"/>
        <w:ind w:hanging="114"/>
      </w:pPr>
      <w:r>
        <w:t>Any debris</w:t>
      </w:r>
    </w:p>
    <w:p w14:paraId="474E783F" w14:textId="77777777" w:rsidR="00A939DA" w:rsidRDefault="00B05D90">
      <w:pPr>
        <w:spacing w:after="333"/>
        <w:ind w:left="-5"/>
      </w:pPr>
      <w:r>
        <w:t>Small amounts of blood immediately after a catheter change are usually expected.</w:t>
      </w:r>
    </w:p>
    <w:p w14:paraId="2867DB3C" w14:textId="77777777" w:rsidR="00A939DA" w:rsidRDefault="00B05D90">
      <w:pPr>
        <w:spacing w:after="75"/>
        <w:ind w:left="-5"/>
      </w:pPr>
      <w:r>
        <w:t>Persistent or increasing bleeding is not.</w:t>
      </w:r>
    </w:p>
    <w:p w14:paraId="3352582D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E50BC0" wp14:editId="2900C6FA">
                <wp:extent cx="5578801" cy="9525"/>
                <wp:effectExtent l="0" t="0" r="0" b="0"/>
                <wp:docPr id="2114" name="Group 2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55" name="Shape 305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4" style="width:439.276pt;height:0.75pt;mso-position-horizontal-relative:char;mso-position-vertical-relative:line" coordsize="55788,95">
                <v:shape id="Shape 305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90D85D8" w14:textId="77777777" w:rsidR="00A939DA" w:rsidRDefault="00B05D90">
      <w:pPr>
        <w:pStyle w:val="Heading1"/>
        <w:ind w:left="-5"/>
      </w:pPr>
      <w:r>
        <w:t>Activity</w:t>
      </w:r>
    </w:p>
    <w:p w14:paraId="16D4A4F6" w14:textId="77777777" w:rsidR="00A939DA" w:rsidRDefault="00B05D90">
      <w:pPr>
        <w:spacing w:after="333"/>
        <w:ind w:left="-5"/>
      </w:pPr>
      <w:r>
        <w:t>You may return to most normal activities.</w:t>
      </w:r>
    </w:p>
    <w:p w14:paraId="76C91DA6" w14:textId="77777777" w:rsidR="00A939DA" w:rsidRDefault="00B05D90">
      <w:pPr>
        <w:spacing w:after="333"/>
        <w:ind w:left="-5"/>
      </w:pPr>
      <w:r>
        <w:t>Avoid heavy lifting or strenuous activity if this increases discomfort.</w:t>
      </w:r>
    </w:p>
    <w:p w14:paraId="1C83508F" w14:textId="77777777" w:rsidR="00A939DA" w:rsidRDefault="00B05D90">
      <w:pPr>
        <w:spacing w:after="75"/>
        <w:ind w:left="-5"/>
      </w:pPr>
      <w:r>
        <w:t>Walking is encouraged.</w:t>
      </w:r>
    </w:p>
    <w:p w14:paraId="74B63D1C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DE32F9" wp14:editId="70563F3D">
                <wp:extent cx="5578801" cy="9525"/>
                <wp:effectExtent l="0" t="0" r="0" b="0"/>
                <wp:docPr id="2115" name="Group 2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57" name="Shape 305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5" style="width:439.276pt;height:0.75pt;mso-position-horizontal-relative:char;mso-position-vertical-relative:line" coordsize="55788,95">
                <v:shape id="Shape 305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E536019" w14:textId="77777777" w:rsidR="00A939DA" w:rsidRDefault="00B05D90">
      <w:pPr>
        <w:pStyle w:val="Heading1"/>
        <w:ind w:left="-5"/>
      </w:pPr>
      <w:r>
        <w:t>Bladder Spasms</w:t>
      </w:r>
    </w:p>
    <w:p w14:paraId="2F9A5B8D" w14:textId="77777777" w:rsidR="00A939DA" w:rsidRDefault="00B05D90">
      <w:pPr>
        <w:spacing w:after="333"/>
        <w:ind w:left="-5"/>
      </w:pPr>
      <w:r>
        <w:t>Some people experience temporary bladder spasms after a catheter change.</w:t>
      </w:r>
    </w:p>
    <w:p w14:paraId="4FB6FA1A" w14:textId="77777777" w:rsidR="00A939DA" w:rsidRDefault="00B05D90">
      <w:pPr>
        <w:spacing w:after="333"/>
        <w:ind w:left="-5"/>
      </w:pPr>
      <w:r>
        <w:t>These often settle naturally.</w:t>
      </w:r>
    </w:p>
    <w:p w14:paraId="39A59508" w14:textId="77777777" w:rsidR="00A939DA" w:rsidRDefault="00B05D90">
      <w:pPr>
        <w:spacing w:after="75"/>
        <w:ind w:left="-5"/>
      </w:pPr>
      <w:r>
        <w:t xml:space="preserve">Please contact </w:t>
      </w:r>
      <w:proofErr w:type="spellStart"/>
      <w:r>
        <w:t>NurseLed</w:t>
      </w:r>
      <w:proofErr w:type="spellEnd"/>
      <w:r>
        <w:t xml:space="preserve"> Medical if spasms become severe or persistent.</w:t>
      </w:r>
    </w:p>
    <w:p w14:paraId="205328BA" w14:textId="77777777" w:rsidR="00A939DA" w:rsidRDefault="00B05D90">
      <w:pPr>
        <w:spacing w:after="0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7C4FD9F" wp14:editId="1B429D59">
                <wp:extent cx="5578801" cy="9525"/>
                <wp:effectExtent l="0" t="0" r="0" b="0"/>
                <wp:docPr id="2116" name="Group 2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59" name="Shape 305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6" style="width:439.276pt;height:0.75pt;mso-position-horizontal-relative:char;mso-position-vertical-relative:line" coordsize="55788,95">
                <v:shape id="Shape 306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14E32BA" w14:textId="77777777" w:rsidR="00A939DA" w:rsidRDefault="00B05D90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1FFCC42B" w14:textId="77777777" w:rsidR="00A939DA" w:rsidRDefault="00B05D90">
      <w:pPr>
        <w:spacing w:after="333"/>
        <w:ind w:left="-5"/>
      </w:pPr>
      <w:r>
        <w:t>Please contact us if you develop:</w:t>
      </w:r>
    </w:p>
    <w:p w14:paraId="3EFE5ABF" w14:textId="77777777" w:rsidR="00A939DA" w:rsidRDefault="00B05D90">
      <w:pPr>
        <w:numPr>
          <w:ilvl w:val="0"/>
          <w:numId w:val="5"/>
        </w:numPr>
        <w:ind w:firstLine="486"/>
      </w:pPr>
      <w:r>
        <w:t>Increasing pain</w:t>
      </w:r>
    </w:p>
    <w:p w14:paraId="3EEC22E9" w14:textId="77777777" w:rsidR="00A939DA" w:rsidRDefault="00B05D90">
      <w:pPr>
        <w:numPr>
          <w:ilvl w:val="0"/>
          <w:numId w:val="5"/>
        </w:numPr>
        <w:ind w:firstLine="486"/>
      </w:pPr>
      <w:r>
        <w:t>Persistent bleeding</w:t>
      </w:r>
    </w:p>
    <w:p w14:paraId="0404101A" w14:textId="77777777" w:rsidR="00A939DA" w:rsidRDefault="00B05D90">
      <w:pPr>
        <w:numPr>
          <w:ilvl w:val="0"/>
          <w:numId w:val="5"/>
        </w:numPr>
        <w:ind w:firstLine="486"/>
      </w:pPr>
      <w:r>
        <w:t>Cloudy or foul-smelling urine</w:t>
      </w:r>
    </w:p>
    <w:p w14:paraId="2AEA658D" w14:textId="77777777" w:rsidR="00A939DA" w:rsidRDefault="00B05D90">
      <w:pPr>
        <w:numPr>
          <w:ilvl w:val="0"/>
          <w:numId w:val="5"/>
        </w:numPr>
        <w:ind w:firstLine="486"/>
      </w:pPr>
      <w:r>
        <w:t>Fever</w:t>
      </w:r>
    </w:p>
    <w:p w14:paraId="7D469D39" w14:textId="77777777" w:rsidR="00A939DA" w:rsidRDefault="00B05D90">
      <w:pPr>
        <w:numPr>
          <w:ilvl w:val="0"/>
          <w:numId w:val="5"/>
        </w:numPr>
        <w:ind w:firstLine="486"/>
      </w:pPr>
      <w:r>
        <w:t>Chills</w:t>
      </w:r>
    </w:p>
    <w:p w14:paraId="190A8D18" w14:textId="77777777" w:rsidR="00A939DA" w:rsidRDefault="00B05D90">
      <w:pPr>
        <w:numPr>
          <w:ilvl w:val="0"/>
          <w:numId w:val="5"/>
        </w:numPr>
        <w:ind w:firstLine="486"/>
      </w:pPr>
      <w:r>
        <w:t>Reduced urine drainage</w:t>
      </w:r>
    </w:p>
    <w:p w14:paraId="44D38F16" w14:textId="77777777" w:rsidR="00A939DA" w:rsidRDefault="00B05D90">
      <w:pPr>
        <w:numPr>
          <w:ilvl w:val="0"/>
          <w:numId w:val="5"/>
        </w:numPr>
        <w:ind w:firstLine="486"/>
      </w:pPr>
      <w:r>
        <w:t>Leakage around the catheter</w:t>
      </w:r>
    </w:p>
    <w:p w14:paraId="03250FC5" w14:textId="77777777" w:rsidR="00A939DA" w:rsidRDefault="00B05D90">
      <w:pPr>
        <w:numPr>
          <w:ilvl w:val="0"/>
          <w:numId w:val="5"/>
        </w:numPr>
        <w:ind w:firstLine="486"/>
      </w:pPr>
      <w:r>
        <w:lastRenderedPageBreak/>
        <w:t>Persistent bladder spasms</w:t>
      </w:r>
    </w:p>
    <w:p w14:paraId="3FDAA4B3" w14:textId="77777777" w:rsidR="00A939DA" w:rsidRDefault="00B05D90">
      <w:pPr>
        <w:numPr>
          <w:ilvl w:val="0"/>
          <w:numId w:val="5"/>
        </w:numPr>
        <w:spacing w:after="0" w:line="492" w:lineRule="auto"/>
        <w:ind w:firstLine="486"/>
      </w:pPr>
      <w:r>
        <w:t>Increasing discomfort around the catheter site Prompt assessment may help prevent complications.</w:t>
      </w:r>
    </w:p>
    <w:p w14:paraId="41ED4058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9B17FA" wp14:editId="09F3B7F4">
                <wp:extent cx="5578801" cy="9525"/>
                <wp:effectExtent l="0" t="0" r="0" b="0"/>
                <wp:docPr id="2222" name="Group 2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61" name="Shape 306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2" style="width:439.276pt;height:0.75pt;mso-position-horizontal-relative:char;mso-position-vertical-relative:line" coordsize="55788,95">
                <v:shape id="Shape 306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5CA4E3A" w14:textId="77777777" w:rsidR="00A939DA" w:rsidRDefault="00B05D90">
      <w:pPr>
        <w:pStyle w:val="Heading1"/>
        <w:ind w:left="-5"/>
      </w:pPr>
      <w:r>
        <w:t>Seek Urgent Medical Advice Immediately If</w:t>
      </w:r>
    </w:p>
    <w:p w14:paraId="7D27F43D" w14:textId="77777777" w:rsidR="00A939DA" w:rsidRDefault="00B05D90">
      <w:pPr>
        <w:spacing w:after="333"/>
        <w:ind w:left="-5"/>
      </w:pPr>
      <w:r>
        <w:t>Seek urgent assessment if:</w:t>
      </w:r>
    </w:p>
    <w:p w14:paraId="00D1BAF4" w14:textId="77777777" w:rsidR="00A939DA" w:rsidRDefault="00B05D90">
      <w:pPr>
        <w:numPr>
          <w:ilvl w:val="0"/>
          <w:numId w:val="6"/>
        </w:numPr>
        <w:ind w:hanging="114"/>
      </w:pPr>
      <w:r>
        <w:t>Your catheter stops draining completely.</w:t>
      </w:r>
    </w:p>
    <w:p w14:paraId="08FDE09C" w14:textId="77777777" w:rsidR="00A939DA" w:rsidRDefault="00B05D90">
      <w:pPr>
        <w:numPr>
          <w:ilvl w:val="0"/>
          <w:numId w:val="6"/>
        </w:numPr>
        <w:ind w:hanging="114"/>
      </w:pPr>
      <w:r>
        <w:t>You develop severe lower abdominal pain.</w:t>
      </w:r>
    </w:p>
    <w:p w14:paraId="0E9E7C78" w14:textId="77777777" w:rsidR="00A939DA" w:rsidRDefault="00B05D90">
      <w:pPr>
        <w:numPr>
          <w:ilvl w:val="0"/>
          <w:numId w:val="6"/>
        </w:numPr>
        <w:ind w:hanging="114"/>
      </w:pPr>
      <w:r>
        <w:t>Your bladder becomes painfully full.</w:t>
      </w:r>
    </w:p>
    <w:p w14:paraId="7119C49F" w14:textId="77777777" w:rsidR="00A939DA" w:rsidRDefault="00B05D90">
      <w:pPr>
        <w:numPr>
          <w:ilvl w:val="0"/>
          <w:numId w:val="6"/>
        </w:numPr>
        <w:ind w:hanging="114"/>
      </w:pPr>
      <w:r>
        <w:t>Your catheter falls out.</w:t>
      </w:r>
    </w:p>
    <w:p w14:paraId="0498F2BA" w14:textId="77777777" w:rsidR="00A939DA" w:rsidRDefault="00B05D90">
      <w:pPr>
        <w:numPr>
          <w:ilvl w:val="0"/>
          <w:numId w:val="6"/>
        </w:numPr>
        <w:ind w:hanging="114"/>
      </w:pPr>
      <w:r>
        <w:t>You develop heavy bleeding.</w:t>
      </w:r>
    </w:p>
    <w:p w14:paraId="7AA4751A" w14:textId="77777777" w:rsidR="00A939DA" w:rsidRDefault="00B05D90">
      <w:pPr>
        <w:numPr>
          <w:ilvl w:val="0"/>
          <w:numId w:val="6"/>
        </w:numPr>
        <w:spacing w:after="213"/>
        <w:ind w:hanging="114"/>
      </w:pPr>
      <w:r>
        <w:t>You feel acutely unwell with fever and rigors.</w:t>
      </w:r>
    </w:p>
    <w:p w14:paraId="122D54BE" w14:textId="77777777" w:rsidR="00A939DA" w:rsidRDefault="00B05D90">
      <w:pPr>
        <w:spacing w:after="327"/>
        <w:ind w:left="-5"/>
      </w:pPr>
      <w:r>
        <w:t xml:space="preserve">If you are unable to contact </w:t>
      </w:r>
      <w:proofErr w:type="spellStart"/>
      <w:r>
        <w:t>NurseLed</w:t>
      </w:r>
      <w:proofErr w:type="spellEnd"/>
      <w:r>
        <w:t xml:space="preserve"> Medical promptly, seek advice from NHS 111 or attend your nearest Urgent Treatment Centre or Emergency Department.</w:t>
      </w:r>
    </w:p>
    <w:p w14:paraId="7018BEE2" w14:textId="77777777" w:rsidR="00A939DA" w:rsidRDefault="00B05D90">
      <w:pPr>
        <w:spacing w:after="75"/>
        <w:ind w:left="-5"/>
      </w:pPr>
      <w:r>
        <w:t xml:space="preserve">Call </w:t>
      </w:r>
      <w:r>
        <w:rPr>
          <w:b/>
        </w:rPr>
        <w:t>999</w:t>
      </w:r>
      <w:r>
        <w:t xml:space="preserve"> if you become seriously unwell.</w:t>
      </w:r>
    </w:p>
    <w:p w14:paraId="005FD758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E4AEDB" wp14:editId="1114EFA3">
                <wp:extent cx="5578801" cy="9525"/>
                <wp:effectExtent l="0" t="0" r="0" b="0"/>
                <wp:docPr id="2224" name="Group 2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63" name="Shape 306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4" style="width:439.276pt;height:0.75pt;mso-position-horizontal-relative:char;mso-position-vertical-relative:line" coordsize="55788,95">
                <v:shape id="Shape 306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7D50C87" w14:textId="77777777" w:rsidR="00A939DA" w:rsidRDefault="00B05D90">
      <w:pPr>
        <w:pStyle w:val="Heading1"/>
        <w:spacing w:after="137"/>
        <w:ind w:left="-5"/>
      </w:pPr>
      <w:r>
        <w:t>Frequently Asked Questions</w:t>
      </w:r>
    </w:p>
    <w:p w14:paraId="434E94C6" w14:textId="77777777" w:rsidR="00A939DA" w:rsidRDefault="00B05D90">
      <w:pPr>
        <w:spacing w:after="214"/>
        <w:ind w:left="-5"/>
      </w:pPr>
      <w:r>
        <w:rPr>
          <w:b/>
          <w:sz w:val="21"/>
        </w:rPr>
        <w:t>Is blood in my urine normal?</w:t>
      </w:r>
    </w:p>
    <w:p w14:paraId="38AE5037" w14:textId="77777777" w:rsidR="00A939DA" w:rsidRDefault="00B05D90">
      <w:pPr>
        <w:spacing w:after="333"/>
        <w:ind w:left="-5"/>
      </w:pPr>
      <w:r>
        <w:t>A small amount immediately after a catheter change is common.</w:t>
      </w:r>
    </w:p>
    <w:p w14:paraId="1248111F" w14:textId="77777777" w:rsidR="00A939DA" w:rsidRDefault="00B05D90">
      <w:pPr>
        <w:spacing w:after="75"/>
        <w:ind w:left="-5"/>
      </w:pPr>
      <w:r>
        <w:t>Persistent or increasing bleeding should be assessed.</w:t>
      </w:r>
    </w:p>
    <w:p w14:paraId="71C57C25" w14:textId="77777777" w:rsidR="00A939DA" w:rsidRDefault="00B05D90">
      <w:pPr>
        <w:spacing w:after="31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B39FF27" wp14:editId="2AFE6B30">
                <wp:extent cx="5578801" cy="9525"/>
                <wp:effectExtent l="0" t="0" r="0" b="0"/>
                <wp:docPr id="2226" name="Group 2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65" name="Shape 306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6" style="width:439.276pt;height:0.75pt;mso-position-horizontal-relative:char;mso-position-vertical-relative:line" coordsize="55788,95">
                <v:shape id="Shape 306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03885E3" w14:textId="77777777" w:rsidR="00A939DA" w:rsidRDefault="00B05D90">
      <w:pPr>
        <w:spacing w:after="214"/>
        <w:ind w:left="-5"/>
      </w:pPr>
      <w:r>
        <w:rPr>
          <w:b/>
          <w:sz w:val="21"/>
        </w:rPr>
        <w:t>Can I shower?</w:t>
      </w:r>
    </w:p>
    <w:p w14:paraId="5375256A" w14:textId="77777777" w:rsidR="00A939DA" w:rsidRDefault="00B05D90">
      <w:pPr>
        <w:ind w:left="-5"/>
      </w:pPr>
      <w:r>
        <w:t>Yes.</w:t>
      </w:r>
    </w:p>
    <w:p w14:paraId="50292614" w14:textId="77777777" w:rsidR="00A939DA" w:rsidRDefault="00B05D90">
      <w:pPr>
        <w:spacing w:after="75"/>
        <w:ind w:left="-5"/>
      </w:pPr>
      <w:r>
        <w:t>Normal washing is encouraged.</w:t>
      </w:r>
    </w:p>
    <w:p w14:paraId="55A6AD8C" w14:textId="77777777" w:rsidR="00A939DA" w:rsidRDefault="00B05D90">
      <w:pPr>
        <w:spacing w:after="31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D62D930" wp14:editId="543314F3">
                <wp:extent cx="5578801" cy="9525"/>
                <wp:effectExtent l="0" t="0" r="0" b="0"/>
                <wp:docPr id="2172" name="Group 2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67" name="Shape 306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2" style="width:439.276pt;height:0.75pt;mso-position-horizontal-relative:char;mso-position-vertical-relative:line" coordsize="55788,95">
                <v:shape id="Shape 306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65CBD5B" w14:textId="77777777" w:rsidR="00A939DA" w:rsidRDefault="00B05D90">
      <w:pPr>
        <w:spacing w:after="214"/>
        <w:ind w:left="-5"/>
      </w:pPr>
      <w:r>
        <w:rPr>
          <w:b/>
          <w:sz w:val="21"/>
        </w:rPr>
        <w:t>Can I exercise?</w:t>
      </w:r>
    </w:p>
    <w:p w14:paraId="5ED942AB" w14:textId="77777777" w:rsidR="00A939DA" w:rsidRDefault="00B05D90">
      <w:pPr>
        <w:spacing w:after="333"/>
        <w:ind w:left="-5"/>
      </w:pPr>
      <w:r>
        <w:t>Gentle activity is encouraged.</w:t>
      </w:r>
    </w:p>
    <w:p w14:paraId="4FDF88A4" w14:textId="77777777" w:rsidR="00A939DA" w:rsidRDefault="00B05D90">
      <w:pPr>
        <w:spacing w:after="75"/>
        <w:ind w:left="-5"/>
      </w:pPr>
      <w:r>
        <w:t>Avoid activities that place tension on the catheter until any discomfort has settled.</w:t>
      </w:r>
    </w:p>
    <w:p w14:paraId="4D89D258" w14:textId="77777777" w:rsidR="00A939DA" w:rsidRDefault="00B05D90">
      <w:pPr>
        <w:spacing w:after="31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6B79AB3" wp14:editId="0CB69880">
                <wp:extent cx="5578801" cy="9525"/>
                <wp:effectExtent l="0" t="0" r="0" b="0"/>
                <wp:docPr id="2173" name="Group 2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69" name="Shape 306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3" style="width:439.276pt;height:0.75pt;mso-position-horizontal-relative:char;mso-position-vertical-relative:line" coordsize="55788,95">
                <v:shape id="Shape 307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5760D9" w14:textId="77777777" w:rsidR="00A939DA" w:rsidRDefault="00B05D90">
      <w:pPr>
        <w:spacing w:after="214"/>
        <w:ind w:left="-5"/>
      </w:pPr>
      <w:r>
        <w:rPr>
          <w:b/>
          <w:sz w:val="21"/>
        </w:rPr>
        <w:t>My catheter feels uncomfortable.</w:t>
      </w:r>
    </w:p>
    <w:p w14:paraId="222B275F" w14:textId="77777777" w:rsidR="00A939DA" w:rsidRDefault="00B05D90">
      <w:pPr>
        <w:spacing w:after="333"/>
        <w:ind w:left="-5"/>
      </w:pPr>
      <w:r>
        <w:t>Some awareness of the new catheter is normal for the first day or two.</w:t>
      </w:r>
    </w:p>
    <w:p w14:paraId="6C922660" w14:textId="77777777" w:rsidR="00A939DA" w:rsidRDefault="00B05D90">
      <w:pPr>
        <w:spacing w:after="75"/>
        <w:ind w:left="-5"/>
      </w:pPr>
      <w:r>
        <w:t xml:space="preserve">If discomfort continues or becomes worse, please contact </w:t>
      </w:r>
      <w:proofErr w:type="spellStart"/>
      <w:r>
        <w:t>NurseLed</w:t>
      </w:r>
      <w:proofErr w:type="spellEnd"/>
      <w:r>
        <w:t xml:space="preserve"> Medical.</w:t>
      </w:r>
    </w:p>
    <w:p w14:paraId="3DD719ED" w14:textId="77777777" w:rsidR="00A939DA" w:rsidRDefault="00B05D90">
      <w:pPr>
        <w:spacing w:after="315"/>
        <w:ind w:left="0" w:right="-60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54052750" wp14:editId="64C20678">
                <wp:extent cx="5578801" cy="9525"/>
                <wp:effectExtent l="0" t="0" r="0" b="0"/>
                <wp:docPr id="2174" name="Group 2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71" name="Shape 307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4" style="width:439.276pt;height:0.75pt;mso-position-horizontal-relative:char;mso-position-vertical-relative:line" coordsize="55788,95">
                <v:shape id="Shape 307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00A660E" w14:textId="77777777" w:rsidR="00A939DA" w:rsidRDefault="00B05D90">
      <w:pPr>
        <w:spacing w:after="214"/>
        <w:ind w:left="-5"/>
      </w:pPr>
      <w:r>
        <w:rPr>
          <w:b/>
          <w:sz w:val="21"/>
        </w:rPr>
        <w:t>My catheter is leaking.</w:t>
      </w:r>
    </w:p>
    <w:p w14:paraId="29F9C91B" w14:textId="77777777" w:rsidR="00A939DA" w:rsidRDefault="00B05D90">
      <w:pPr>
        <w:spacing w:after="333"/>
        <w:ind w:left="-5"/>
      </w:pPr>
      <w:r>
        <w:t>Leakage around the catheter may indicate bladder spasms, blockage or catheter problems.</w:t>
      </w:r>
    </w:p>
    <w:p w14:paraId="6EA4D61E" w14:textId="77777777" w:rsidR="00A939DA" w:rsidRDefault="00B05D90">
      <w:pPr>
        <w:spacing w:after="75"/>
        <w:ind w:left="-5"/>
      </w:pPr>
      <w:r>
        <w:t xml:space="preserve">Please contact </w:t>
      </w:r>
      <w:proofErr w:type="spellStart"/>
      <w:r>
        <w:t>NurseLed</w:t>
      </w:r>
      <w:proofErr w:type="spellEnd"/>
      <w:r>
        <w:t xml:space="preserve"> Medical for assessment.</w:t>
      </w:r>
    </w:p>
    <w:p w14:paraId="44B7250C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27F24B4" wp14:editId="62AFD193">
                <wp:extent cx="5578801" cy="9525"/>
                <wp:effectExtent l="0" t="0" r="0" b="0"/>
                <wp:docPr id="2175" name="Group 2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73" name="Shape 307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5" style="width:439.276pt;height:0.75pt;mso-position-horizontal-relative:char;mso-position-vertical-relative:line" coordsize="55788,95">
                <v:shape id="Shape 307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11529C8" w14:textId="77777777" w:rsidR="00A939DA" w:rsidRDefault="00B05D90">
      <w:pPr>
        <w:pStyle w:val="Heading1"/>
        <w:ind w:left="-5"/>
      </w:pPr>
      <w:r>
        <w:t>Follow-Up</w:t>
      </w:r>
    </w:p>
    <w:p w14:paraId="63F0B120" w14:textId="77777777" w:rsidR="00A939DA" w:rsidRDefault="00B05D90">
      <w:pPr>
        <w:spacing w:after="333"/>
        <w:ind w:left="-5"/>
      </w:pPr>
      <w:r>
        <w:t>Your clinician will advise when your next catheter review or catheter change is due.</w:t>
      </w:r>
    </w:p>
    <w:p w14:paraId="23C7FFCE" w14:textId="77777777" w:rsidR="00A939DA" w:rsidRDefault="00B05D90">
      <w:pPr>
        <w:spacing w:after="75"/>
        <w:ind w:left="-5"/>
      </w:pPr>
      <w:r>
        <w:t>Please attend all scheduled appointments.</w:t>
      </w:r>
    </w:p>
    <w:p w14:paraId="4AAD39E2" w14:textId="77777777" w:rsidR="00A939DA" w:rsidRDefault="00B05D90">
      <w:pPr>
        <w:spacing w:after="325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E07D97C" wp14:editId="5E2F35CC">
                <wp:extent cx="5578801" cy="9525"/>
                <wp:effectExtent l="0" t="0" r="0" b="0"/>
                <wp:docPr id="2176" name="Group 2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75" name="Shape 307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6" style="width:439.276pt;height:0.75pt;mso-position-horizontal-relative:char;mso-position-vertical-relative:line" coordsize="55788,95">
                <v:shape id="Shape 307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29267D8" w14:textId="77777777" w:rsidR="00A939DA" w:rsidRDefault="00B05D90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75A6B404" w14:textId="77777777" w:rsidR="00A939DA" w:rsidRDefault="00B05D90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1754E2AF" w14:textId="77777777" w:rsidR="00A939DA" w:rsidRDefault="00B05D90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2E891656" w14:textId="77777777" w:rsidR="00A939DA" w:rsidRDefault="00B05D90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5C2AB503" w14:textId="77777777" w:rsidR="00A939DA" w:rsidRDefault="00B05D90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6D6F10C6" w14:textId="77777777" w:rsidR="00A939DA" w:rsidRDefault="00B05D90">
      <w:pPr>
        <w:spacing w:after="69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58E37038" w14:textId="77777777" w:rsidR="00A939DA" w:rsidRDefault="00B05D90">
      <w:pPr>
        <w:spacing w:after="0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42FC573" wp14:editId="47B6ADA9">
                <wp:extent cx="5578801" cy="9525"/>
                <wp:effectExtent l="0" t="0" r="0" b="0"/>
                <wp:docPr id="2177" name="Group 2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77" name="Shape 307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7" style="width:439.276pt;height:0.75pt;mso-position-horizontal-relative:char;mso-position-vertical-relative:line" coordsize="55788,95">
                <v:shape id="Shape 307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854EA97" w14:textId="77777777" w:rsidR="00A939DA" w:rsidRDefault="00B05D90">
      <w:pPr>
        <w:pStyle w:val="Heading1"/>
        <w:ind w:left="-5"/>
      </w:pPr>
      <w:r>
        <w:t>Feedback</w:t>
      </w:r>
    </w:p>
    <w:p w14:paraId="5CB858F4" w14:textId="77777777" w:rsidR="00A939DA" w:rsidRDefault="00B05D90">
      <w:pPr>
        <w:spacing w:after="333"/>
        <w:ind w:left="-5"/>
      </w:pPr>
      <w:r>
        <w:t>We value your feedback.</w:t>
      </w:r>
    </w:p>
    <w:p w14:paraId="27396807" w14:textId="77777777" w:rsidR="00A939DA" w:rsidRDefault="00B05D90">
      <w:pPr>
        <w:spacing w:after="75"/>
        <w:ind w:left="-5"/>
      </w:pPr>
      <w:r>
        <w:t>If you have any concerns following your catheter change, please contact us promptly.</w:t>
      </w:r>
    </w:p>
    <w:p w14:paraId="605890C9" w14:textId="77777777" w:rsidR="00A939DA" w:rsidRDefault="00B05D90">
      <w:pPr>
        <w:spacing w:after="312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63100EA" wp14:editId="60FCE6A6">
                <wp:extent cx="5578801" cy="9525"/>
                <wp:effectExtent l="0" t="0" r="0" b="0"/>
                <wp:docPr id="2326" name="Group 2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79" name="Shape 307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26" style="width:439.276pt;height:0.75pt;mso-position-horizontal-relative:char;mso-position-vertical-relative:line" coordsize="55788,95">
                <v:shape id="Shape 308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0B74A5B" w14:textId="77777777" w:rsidR="00A939DA" w:rsidRDefault="00B05D90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52AC6F02" w14:textId="77777777" w:rsidR="00A939DA" w:rsidRDefault="00B05D90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3C2B736C" w14:textId="77777777" w:rsidR="00A939DA" w:rsidRDefault="00B05D90">
      <w:pPr>
        <w:spacing w:after="319"/>
        <w:ind w:left="0" w:right="-6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1295FBF" wp14:editId="0B4AFC61">
                <wp:extent cx="5578801" cy="9525"/>
                <wp:effectExtent l="0" t="0" r="0" b="0"/>
                <wp:docPr id="2327" name="Group 2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081" name="Shape 308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27" style="width:439.276pt;height:0.75pt;mso-position-horizontal-relative:char;mso-position-vertical-relative:line" coordsize="55788,95">
                <v:shape id="Shape 308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9F7CBF3" w14:textId="77777777" w:rsidR="00A939DA" w:rsidRDefault="00B05D90">
      <w:pPr>
        <w:pStyle w:val="Heading2"/>
      </w:pPr>
      <w:r>
        <w:t>Document Control</w:t>
      </w:r>
    </w:p>
    <w:p w14:paraId="625821AF" w14:textId="77777777" w:rsidR="00A939DA" w:rsidRDefault="00B05D90">
      <w:pPr>
        <w:spacing w:after="333"/>
        <w:ind w:left="-5"/>
      </w:pPr>
      <w:r>
        <w:rPr>
          <w:b/>
        </w:rPr>
        <w:t>Document Number:</w:t>
      </w:r>
      <w:r>
        <w:t xml:space="preserve"> NLM-PI-108</w:t>
      </w:r>
    </w:p>
    <w:p w14:paraId="6A1132CE" w14:textId="77777777" w:rsidR="00A939DA" w:rsidRDefault="00B05D90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30D6E8D2" w14:textId="77777777" w:rsidR="00A939DA" w:rsidRDefault="00B05D90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3FAE8DEA" w14:textId="77777777" w:rsidR="00A939DA" w:rsidRDefault="00B05D90">
      <w:pPr>
        <w:spacing w:after="333"/>
        <w:ind w:left="-5"/>
      </w:pPr>
      <w:r>
        <w:rPr>
          <w:b/>
        </w:rPr>
        <w:lastRenderedPageBreak/>
        <w:t>Review Date:</w:t>
      </w:r>
      <w:r>
        <w:t xml:space="preserve"> July 2027</w:t>
      </w:r>
    </w:p>
    <w:p w14:paraId="26872ABE" w14:textId="77777777" w:rsidR="00A939DA" w:rsidRDefault="00B05D90">
      <w:pPr>
        <w:spacing w:after="333"/>
        <w:ind w:left="-5"/>
      </w:pPr>
      <w:r>
        <w:rPr>
          <w:b/>
        </w:rPr>
        <w:t>Approved by:</w:t>
      </w:r>
      <w:r>
        <w:t xml:space="preserve"> Clinical Director</w:t>
      </w:r>
    </w:p>
    <w:p w14:paraId="2A7F819C" w14:textId="77777777" w:rsidR="00A939DA" w:rsidRDefault="00B05D90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A939DA">
      <w:footerReference w:type="even" r:id="rId7"/>
      <w:footerReference w:type="default" r:id="rId8"/>
      <w:footerReference w:type="first" r:id="rId9"/>
      <w:pgSz w:w="11906" w:h="16838"/>
      <w:pgMar w:top="1440" w:right="1620" w:bottom="152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DC83A" w14:textId="77777777" w:rsidR="00B05D90" w:rsidRDefault="00B05D90">
      <w:pPr>
        <w:spacing w:after="0" w:line="240" w:lineRule="auto"/>
      </w:pPr>
      <w:r>
        <w:separator/>
      </w:r>
    </w:p>
  </w:endnote>
  <w:endnote w:type="continuationSeparator" w:id="0">
    <w:p w14:paraId="4E6332E1" w14:textId="77777777" w:rsidR="00B05D90" w:rsidRDefault="00B05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526C" w14:textId="77777777" w:rsidR="00A939DA" w:rsidRDefault="00B05D90">
    <w:pPr>
      <w:spacing w:after="0"/>
      <w:ind w:lef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3ED7" w14:textId="77777777" w:rsidR="00A939DA" w:rsidRDefault="00B05D90">
    <w:pPr>
      <w:spacing w:after="0"/>
      <w:ind w:lef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8C01" w14:textId="77777777" w:rsidR="00A939DA" w:rsidRDefault="00B05D90">
    <w:pPr>
      <w:spacing w:after="0"/>
      <w:ind w:lef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AD6CD" w14:textId="77777777" w:rsidR="00B05D90" w:rsidRDefault="00B05D90">
      <w:pPr>
        <w:spacing w:after="0" w:line="240" w:lineRule="auto"/>
      </w:pPr>
      <w:r>
        <w:separator/>
      </w:r>
    </w:p>
  </w:footnote>
  <w:footnote w:type="continuationSeparator" w:id="0">
    <w:p w14:paraId="17078AB5" w14:textId="77777777" w:rsidR="00B05D90" w:rsidRDefault="00B05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2EC2"/>
    <w:multiLevelType w:val="hybridMultilevel"/>
    <w:tmpl w:val="E6201CA8"/>
    <w:lvl w:ilvl="0" w:tplc="E1005FC8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48B70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32893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9022B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FCFA0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727D0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4285F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208FA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D6424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C344CB"/>
    <w:multiLevelType w:val="hybridMultilevel"/>
    <w:tmpl w:val="DD4C42EC"/>
    <w:lvl w:ilvl="0" w:tplc="EAC8AE90">
      <w:start w:val="1"/>
      <w:numFmt w:val="bullet"/>
      <w:lvlText w:val="•"/>
      <w:lvlJc w:val="left"/>
      <w:pPr>
        <w:ind w:left="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E4712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CE09B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C4C0C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504B2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22482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BAD22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A4614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DA0F6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E741E5"/>
    <w:multiLevelType w:val="hybridMultilevel"/>
    <w:tmpl w:val="3FCCE35C"/>
    <w:lvl w:ilvl="0" w:tplc="C922ABC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3CC07C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2AAA4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14089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56F53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28395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58440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362EA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70C7A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5A05FE"/>
    <w:multiLevelType w:val="hybridMultilevel"/>
    <w:tmpl w:val="3F8402CE"/>
    <w:lvl w:ilvl="0" w:tplc="D69CC90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BEA4F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061AB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108E7E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0CF7A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F4056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9AE38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F4DC0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225D8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911B93"/>
    <w:multiLevelType w:val="hybridMultilevel"/>
    <w:tmpl w:val="FC749D16"/>
    <w:lvl w:ilvl="0" w:tplc="E284A41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5CA0B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C3E4B2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16269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EE0D0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7A68B7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00562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B8A10F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52A9C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1930C4"/>
    <w:multiLevelType w:val="hybridMultilevel"/>
    <w:tmpl w:val="232818E0"/>
    <w:lvl w:ilvl="0" w:tplc="CC347EA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227A7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54D5F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BAF9B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14FA8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A0FDE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803BF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E065C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D5EC6B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6572803">
    <w:abstractNumId w:val="0"/>
  </w:num>
  <w:num w:numId="2" w16cid:durableId="1788351994">
    <w:abstractNumId w:val="4"/>
  </w:num>
  <w:num w:numId="3" w16cid:durableId="1609384849">
    <w:abstractNumId w:val="3"/>
  </w:num>
  <w:num w:numId="4" w16cid:durableId="1481120819">
    <w:abstractNumId w:val="5"/>
  </w:num>
  <w:num w:numId="5" w16cid:durableId="112868578">
    <w:abstractNumId w:val="1"/>
  </w:num>
  <w:num w:numId="6" w16cid:durableId="1335568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9DA"/>
    <w:rsid w:val="003174A3"/>
    <w:rsid w:val="006D3238"/>
    <w:rsid w:val="00A939DA"/>
    <w:rsid w:val="00B0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EFE0"/>
  <w15:docId w15:val="{B02F7C3E-5DD1-4213-9F08-5DCE26D5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Catheter Change Aftercare Guide</dc:title>
  <dc:subject/>
  <dc:creator>ChatGPT Canvas</dc:creator>
  <cp:keywords/>
  <cp:lastModifiedBy>faye Bonner</cp:lastModifiedBy>
  <cp:revision>2</cp:revision>
  <dcterms:created xsi:type="dcterms:W3CDTF">2026-07-25T13:27:00Z</dcterms:created>
  <dcterms:modified xsi:type="dcterms:W3CDTF">2026-07-25T13:27:00Z</dcterms:modified>
</cp:coreProperties>
</file>