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039E4" w14:textId="77777777" w:rsidR="00122292" w:rsidRDefault="005D477D">
      <w:pPr>
        <w:pStyle w:val="Heading1"/>
        <w:ind w:left="-5"/>
      </w:pPr>
      <w:proofErr w:type="spellStart"/>
      <w:r>
        <w:t>NurseLed</w:t>
      </w:r>
      <w:proofErr w:type="spellEnd"/>
      <w:r>
        <w:t xml:space="preserve"> Medical Minor Wound &amp; Laceration Aftercare Guide</w:t>
      </w:r>
    </w:p>
    <w:p w14:paraId="3B79E487" w14:textId="77777777" w:rsidR="00122292" w:rsidRDefault="005D477D">
      <w:pPr>
        <w:ind w:left="-5"/>
      </w:pPr>
      <w:r>
        <w:rPr>
          <w:b/>
        </w:rPr>
        <w:t>Document Number:</w:t>
      </w:r>
      <w:r>
        <w:t xml:space="preserve"> NLM-PI-121</w:t>
      </w:r>
    </w:p>
    <w:p w14:paraId="4E40DCE5" w14:textId="77777777" w:rsidR="00122292" w:rsidRDefault="005D477D">
      <w:pPr>
        <w:ind w:left="-5"/>
      </w:pPr>
      <w:r>
        <w:rPr>
          <w:b/>
        </w:rPr>
        <w:t>Version:</w:t>
      </w:r>
      <w:r>
        <w:t xml:space="preserve"> 1.0</w:t>
      </w:r>
    </w:p>
    <w:p w14:paraId="29670C78" w14:textId="77777777" w:rsidR="00122292" w:rsidRDefault="005D477D">
      <w:pPr>
        <w:ind w:left="-5"/>
      </w:pPr>
      <w:r>
        <w:rPr>
          <w:b/>
        </w:rPr>
        <w:t>Effective Date:</w:t>
      </w:r>
      <w:r>
        <w:t xml:space="preserve"> July 2026</w:t>
      </w:r>
    </w:p>
    <w:p w14:paraId="715611CF" w14:textId="77777777" w:rsidR="00122292" w:rsidRDefault="005D477D">
      <w:pPr>
        <w:ind w:left="-5"/>
      </w:pPr>
      <w:r>
        <w:rPr>
          <w:b/>
        </w:rPr>
        <w:t>Review Date:</w:t>
      </w:r>
      <w:r>
        <w:t xml:space="preserve"> July 2027</w:t>
      </w:r>
    </w:p>
    <w:p w14:paraId="0DF63793" w14:textId="77777777" w:rsidR="00122292" w:rsidRDefault="005D477D">
      <w:pPr>
        <w:spacing w:after="75"/>
        <w:ind w:left="-5"/>
      </w:pPr>
      <w:r>
        <w:rPr>
          <w:b/>
        </w:rPr>
        <w:t>Document Owner:</w:t>
      </w:r>
      <w:r>
        <w:t xml:space="preserve"> Clinical Director, </w:t>
      </w:r>
      <w:proofErr w:type="spellStart"/>
      <w:r>
        <w:t>NurseLed</w:t>
      </w:r>
      <w:proofErr w:type="spellEnd"/>
      <w:r>
        <w:t xml:space="preserve"> Medical</w:t>
      </w:r>
    </w:p>
    <w:p w14:paraId="39BEC22B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5DAEB27" wp14:editId="2A7C0AF0">
                <wp:extent cx="5578801" cy="9525"/>
                <wp:effectExtent l="0" t="0" r="0" b="0"/>
                <wp:docPr id="2645" name="Group 26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57" name="Shape 355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45" style="width:439.276pt;height:0.75pt;mso-position-horizontal-relative:char;mso-position-vertical-relative:line" coordsize="55788,95">
                <v:shape id="Shape 355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62BB533" w14:textId="77777777" w:rsidR="00122292" w:rsidRDefault="005D477D">
      <w:pPr>
        <w:pStyle w:val="Heading1"/>
        <w:ind w:left="-5"/>
      </w:pPr>
      <w:r>
        <w:t>Thank You</w:t>
      </w:r>
    </w:p>
    <w:p w14:paraId="35D34D9B" w14:textId="77777777" w:rsidR="00122292" w:rsidRDefault="005D477D">
      <w:pPr>
        <w:spacing w:after="333"/>
        <w:ind w:left="-5"/>
      </w:pPr>
      <w:r>
        <w:t xml:space="preserve">Thank you for choosing </w:t>
      </w: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  <w:r>
        <w:t>.</w:t>
      </w:r>
    </w:p>
    <w:p w14:paraId="0654F241" w14:textId="77777777" w:rsidR="00122292" w:rsidRDefault="005D477D">
      <w:pPr>
        <w:spacing w:after="333"/>
        <w:ind w:left="-5"/>
      </w:pPr>
      <w:r>
        <w:t>Your wound has been assessed and treated today.</w:t>
      </w:r>
    </w:p>
    <w:p w14:paraId="03DE4AE9" w14:textId="77777777" w:rsidR="00122292" w:rsidRDefault="005D477D">
      <w:pPr>
        <w:spacing w:after="327"/>
        <w:ind w:left="-5"/>
      </w:pPr>
      <w:r>
        <w:t>This leaflet explains how to care for your wound, what to expect during healing and when to seek further medical advice.</w:t>
      </w:r>
    </w:p>
    <w:p w14:paraId="01EC6EF7" w14:textId="77777777" w:rsidR="00122292" w:rsidRDefault="005D477D">
      <w:pPr>
        <w:spacing w:after="75"/>
        <w:ind w:left="-5"/>
      </w:pPr>
      <w:r>
        <w:t>Please keep this leaflet for future reference.</w:t>
      </w:r>
    </w:p>
    <w:p w14:paraId="6669B48C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3BC75DF" wp14:editId="2002E04D">
                <wp:extent cx="5578801" cy="9525"/>
                <wp:effectExtent l="0" t="0" r="0" b="0"/>
                <wp:docPr id="2646" name="Group 26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59" name="Shape 355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46" style="width:439.276pt;height:0.75pt;mso-position-horizontal-relative:char;mso-position-vertical-relative:line" coordsize="55788,95">
                <v:shape id="Shape 356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0404F42" w14:textId="77777777" w:rsidR="00122292" w:rsidRDefault="005D477D">
      <w:pPr>
        <w:pStyle w:val="Heading1"/>
        <w:ind w:left="-5"/>
      </w:pPr>
      <w:r>
        <w:t>About Your Wound</w:t>
      </w:r>
    </w:p>
    <w:p w14:paraId="3E2D4CC7" w14:textId="77777777" w:rsidR="00122292" w:rsidRDefault="005D477D">
      <w:pPr>
        <w:spacing w:after="333"/>
        <w:ind w:left="-5"/>
      </w:pPr>
      <w:r>
        <w:t>Minor wounds and lacerations usually heal well with appropriate care.</w:t>
      </w:r>
    </w:p>
    <w:p w14:paraId="6AE731CD" w14:textId="77777777" w:rsidR="00122292" w:rsidRDefault="005D477D">
      <w:pPr>
        <w:spacing w:after="333"/>
        <w:ind w:left="-5"/>
      </w:pPr>
      <w:r>
        <w:t>The time taken for healing depends on:</w:t>
      </w:r>
    </w:p>
    <w:p w14:paraId="426E86F3" w14:textId="77777777" w:rsidR="00122292" w:rsidRDefault="005D477D">
      <w:pPr>
        <w:numPr>
          <w:ilvl w:val="0"/>
          <w:numId w:val="1"/>
        </w:numPr>
        <w:ind w:hanging="114"/>
      </w:pPr>
      <w:r>
        <w:t>The size and depth of the wound</w:t>
      </w:r>
    </w:p>
    <w:p w14:paraId="253BED53" w14:textId="77777777" w:rsidR="00122292" w:rsidRDefault="005D477D">
      <w:pPr>
        <w:numPr>
          <w:ilvl w:val="0"/>
          <w:numId w:val="1"/>
        </w:numPr>
        <w:ind w:hanging="114"/>
      </w:pPr>
      <w:r>
        <w:t>Its location</w:t>
      </w:r>
    </w:p>
    <w:p w14:paraId="070C42DA" w14:textId="77777777" w:rsidR="00122292" w:rsidRDefault="005D477D">
      <w:pPr>
        <w:numPr>
          <w:ilvl w:val="0"/>
          <w:numId w:val="1"/>
        </w:numPr>
        <w:ind w:hanging="114"/>
      </w:pPr>
      <w:r>
        <w:t>Your general health</w:t>
      </w:r>
    </w:p>
    <w:p w14:paraId="7C6D536C" w14:textId="77777777" w:rsidR="00122292" w:rsidRDefault="005D477D">
      <w:pPr>
        <w:numPr>
          <w:ilvl w:val="0"/>
          <w:numId w:val="1"/>
        </w:numPr>
        <w:ind w:hanging="114"/>
      </w:pPr>
      <w:r>
        <w:t>Any underlying medical conditions</w:t>
      </w:r>
    </w:p>
    <w:p w14:paraId="09265936" w14:textId="77777777" w:rsidR="00122292" w:rsidRDefault="005D477D">
      <w:pPr>
        <w:numPr>
          <w:ilvl w:val="0"/>
          <w:numId w:val="1"/>
        </w:numPr>
        <w:spacing w:after="75"/>
        <w:ind w:hanging="114"/>
      </w:pPr>
      <w:r>
        <w:t>Following the recommended aftercare advice</w:t>
      </w:r>
    </w:p>
    <w:p w14:paraId="1F393394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963C038" wp14:editId="72D1DA70">
                <wp:extent cx="5578801" cy="9525"/>
                <wp:effectExtent l="0" t="0" r="0" b="0"/>
                <wp:docPr id="2647" name="Group 26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1" name="Shape 356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47" style="width:439.276pt;height:0.75pt;mso-position-horizontal-relative:char;mso-position-vertical-relative:line" coordsize="55788,95">
                <v:shape id="Shape 356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07C68C3" w14:textId="77777777" w:rsidR="00122292" w:rsidRDefault="005D477D">
      <w:pPr>
        <w:pStyle w:val="Heading1"/>
        <w:ind w:left="-5"/>
      </w:pPr>
      <w:r>
        <w:t>Caring for Your Wound</w:t>
      </w:r>
    </w:p>
    <w:p w14:paraId="6FCC034A" w14:textId="77777777" w:rsidR="00122292" w:rsidRDefault="005D477D">
      <w:pPr>
        <w:spacing w:after="333"/>
        <w:ind w:left="-5"/>
      </w:pPr>
      <w:r>
        <w:t>Please:</w:t>
      </w:r>
    </w:p>
    <w:p w14:paraId="00A710DE" w14:textId="77777777" w:rsidR="00122292" w:rsidRDefault="005D477D">
      <w:pPr>
        <w:numPr>
          <w:ilvl w:val="0"/>
          <w:numId w:val="2"/>
        </w:numPr>
        <w:ind w:hanging="114"/>
      </w:pPr>
      <w:r>
        <w:t>Keep the wound clean.</w:t>
      </w:r>
    </w:p>
    <w:p w14:paraId="243EC62E" w14:textId="77777777" w:rsidR="00122292" w:rsidRDefault="005D477D">
      <w:pPr>
        <w:numPr>
          <w:ilvl w:val="0"/>
          <w:numId w:val="2"/>
        </w:numPr>
        <w:ind w:hanging="114"/>
      </w:pPr>
      <w:r>
        <w:t>Wash your hands before touching the wound or dressing.</w:t>
      </w:r>
    </w:p>
    <w:p w14:paraId="174588AA" w14:textId="77777777" w:rsidR="00122292" w:rsidRDefault="005D477D">
      <w:pPr>
        <w:numPr>
          <w:ilvl w:val="0"/>
          <w:numId w:val="2"/>
        </w:numPr>
        <w:ind w:hanging="114"/>
      </w:pPr>
      <w:r>
        <w:t>Avoid picking any scab that forms.</w:t>
      </w:r>
    </w:p>
    <w:p w14:paraId="61989857" w14:textId="77777777" w:rsidR="00122292" w:rsidRDefault="005D477D">
      <w:pPr>
        <w:numPr>
          <w:ilvl w:val="0"/>
          <w:numId w:val="2"/>
        </w:numPr>
        <w:ind w:hanging="114"/>
      </w:pPr>
      <w:r>
        <w:t>Protect the wound from further injury.</w:t>
      </w:r>
    </w:p>
    <w:p w14:paraId="36193B1A" w14:textId="77777777" w:rsidR="00122292" w:rsidRDefault="005D477D">
      <w:pPr>
        <w:numPr>
          <w:ilvl w:val="0"/>
          <w:numId w:val="2"/>
        </w:numPr>
        <w:spacing w:after="75"/>
        <w:ind w:hanging="114"/>
      </w:pPr>
      <w:r>
        <w:t>Follow the advice given regarding dressings or wound closure.</w:t>
      </w:r>
    </w:p>
    <w:p w14:paraId="00FD2F6A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7B6006E" wp14:editId="1C3B8502">
                <wp:extent cx="5578801" cy="9525"/>
                <wp:effectExtent l="0" t="0" r="0" b="0"/>
                <wp:docPr id="2551" name="Group 25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3" name="Shape 356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1" style="width:439.276pt;height:0.75pt;mso-position-horizontal-relative:char;mso-position-vertical-relative:line" coordsize="55788,95">
                <v:shape id="Shape 356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C109641" w14:textId="77777777" w:rsidR="00122292" w:rsidRDefault="005D477D">
      <w:pPr>
        <w:pStyle w:val="Heading1"/>
        <w:ind w:left="-5"/>
      </w:pPr>
      <w:r>
        <w:lastRenderedPageBreak/>
        <w:t>Dressings</w:t>
      </w:r>
    </w:p>
    <w:p w14:paraId="7360FD8C" w14:textId="77777777" w:rsidR="00122292" w:rsidRDefault="005D477D">
      <w:pPr>
        <w:spacing w:after="333"/>
        <w:ind w:left="-5"/>
      </w:pPr>
      <w:r>
        <w:t>If a dressing has been applied:</w:t>
      </w:r>
    </w:p>
    <w:p w14:paraId="6AEBE991" w14:textId="77777777" w:rsidR="00122292" w:rsidRDefault="005D477D">
      <w:pPr>
        <w:numPr>
          <w:ilvl w:val="0"/>
          <w:numId w:val="3"/>
        </w:numPr>
        <w:ind w:hanging="114"/>
      </w:pPr>
      <w:r>
        <w:t>Keep it clean and dry.</w:t>
      </w:r>
    </w:p>
    <w:p w14:paraId="776C5217" w14:textId="77777777" w:rsidR="00122292" w:rsidRDefault="005D477D">
      <w:pPr>
        <w:numPr>
          <w:ilvl w:val="0"/>
          <w:numId w:val="3"/>
        </w:numPr>
        <w:ind w:hanging="114"/>
      </w:pPr>
      <w:r>
        <w:t>Change it only as advised.</w:t>
      </w:r>
    </w:p>
    <w:p w14:paraId="11962449" w14:textId="77777777" w:rsidR="00122292" w:rsidRDefault="005D477D">
      <w:pPr>
        <w:numPr>
          <w:ilvl w:val="0"/>
          <w:numId w:val="3"/>
        </w:numPr>
        <w:spacing w:after="213"/>
        <w:ind w:hanging="114"/>
      </w:pPr>
      <w:r>
        <w:t>Replace it sooner if it becomes wet, loose or heavily soiled.</w:t>
      </w:r>
    </w:p>
    <w:p w14:paraId="47FAB599" w14:textId="77777777" w:rsidR="00122292" w:rsidRDefault="005D477D">
      <w:pPr>
        <w:spacing w:after="75"/>
        <w:ind w:left="-5"/>
      </w:pPr>
      <w:r>
        <w:t xml:space="preserve">If </w:t>
      </w:r>
      <w:proofErr w:type="spellStart"/>
      <w:r>
        <w:t>Steri</w:t>
      </w:r>
      <w:proofErr w:type="spellEnd"/>
      <w:r>
        <w:t>-Strips™ or tissue adhesive have been used, follow the separate aftercare leaflet provided.</w:t>
      </w:r>
    </w:p>
    <w:p w14:paraId="78158772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26A59BF" wp14:editId="3501BAD2">
                <wp:extent cx="5578801" cy="9525"/>
                <wp:effectExtent l="0" t="0" r="0" b="0"/>
                <wp:docPr id="2553" name="Group 25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5" name="Shape 356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3" style="width:439.276pt;height:0.75pt;mso-position-horizontal-relative:char;mso-position-vertical-relative:line" coordsize="55788,95">
                <v:shape id="Shape 356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CFA0A96" w14:textId="77777777" w:rsidR="00122292" w:rsidRDefault="005D477D">
      <w:pPr>
        <w:pStyle w:val="Heading1"/>
        <w:ind w:left="-5"/>
      </w:pPr>
      <w:r>
        <w:t>Washing</w:t>
      </w:r>
    </w:p>
    <w:p w14:paraId="4F75052B" w14:textId="77777777" w:rsidR="00122292" w:rsidRDefault="005D477D">
      <w:pPr>
        <w:spacing w:after="333"/>
        <w:ind w:left="-5"/>
      </w:pPr>
      <w:r>
        <w:t xml:space="preserve">You may usually shower after </w:t>
      </w:r>
      <w:r>
        <w:rPr>
          <w:b/>
        </w:rPr>
        <w:t>24 hours</w:t>
      </w:r>
      <w:r>
        <w:t>, unless your clinician has advised otherwise.</w:t>
      </w:r>
    </w:p>
    <w:p w14:paraId="57541305" w14:textId="77777777" w:rsidR="00122292" w:rsidRDefault="005D477D">
      <w:pPr>
        <w:spacing w:after="333"/>
        <w:ind w:left="-5"/>
      </w:pPr>
      <w:r>
        <w:t>Avoid soaking the wound in baths, hot tubs or swimming pools until the wound has healed.</w:t>
      </w:r>
    </w:p>
    <w:p w14:paraId="4F6A7CD5" w14:textId="77777777" w:rsidR="00122292" w:rsidRDefault="005D477D">
      <w:pPr>
        <w:spacing w:after="75"/>
        <w:ind w:left="-5"/>
      </w:pPr>
      <w:r>
        <w:t>Pat the area dry gently with a clean towel.</w:t>
      </w:r>
    </w:p>
    <w:p w14:paraId="4343E54D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E68DA3D" wp14:editId="378928BB">
                <wp:extent cx="5578801" cy="9525"/>
                <wp:effectExtent l="0" t="0" r="0" b="0"/>
                <wp:docPr id="2554" name="Group 25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7" name="Shape 356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4" style="width:439.276pt;height:0.75pt;mso-position-horizontal-relative:char;mso-position-vertical-relative:line" coordsize="55788,95">
                <v:shape id="Shape 356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EC0805C" w14:textId="77777777" w:rsidR="00122292" w:rsidRDefault="005D477D">
      <w:pPr>
        <w:pStyle w:val="Heading1"/>
        <w:ind w:left="-5"/>
      </w:pPr>
      <w:r>
        <w:t>Pain Relief</w:t>
      </w:r>
    </w:p>
    <w:p w14:paraId="5A09048A" w14:textId="77777777" w:rsidR="00122292" w:rsidRDefault="005D477D">
      <w:pPr>
        <w:spacing w:after="333"/>
        <w:ind w:left="-5"/>
      </w:pPr>
      <w:r>
        <w:t>Mild discomfort is common.</w:t>
      </w:r>
    </w:p>
    <w:p w14:paraId="2700080A" w14:textId="77777777" w:rsidR="00122292" w:rsidRDefault="005D477D">
      <w:pPr>
        <w:spacing w:after="69"/>
        <w:ind w:left="-5"/>
      </w:pPr>
      <w:r>
        <w:t>If needed, take pain relief that is appropriate for you and follow the advice of your clinician or pharmacist.</w:t>
      </w:r>
    </w:p>
    <w:p w14:paraId="47411C4F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3EC6E38" wp14:editId="404D1D7B">
                <wp:extent cx="5578801" cy="9525"/>
                <wp:effectExtent l="0" t="0" r="0" b="0"/>
                <wp:docPr id="2556" name="Group 25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69" name="Shape 356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6" style="width:439.276pt;height:0.75pt;mso-position-horizontal-relative:char;mso-position-vertical-relative:line" coordsize="55788,95">
                <v:shape id="Shape 357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7E7D0C7" w14:textId="77777777" w:rsidR="00122292" w:rsidRDefault="005D477D">
      <w:pPr>
        <w:pStyle w:val="Heading1"/>
        <w:ind w:left="-5"/>
      </w:pPr>
      <w:r>
        <w:t>Scar Care</w:t>
      </w:r>
    </w:p>
    <w:p w14:paraId="0341201D" w14:textId="77777777" w:rsidR="00122292" w:rsidRDefault="005D477D">
      <w:pPr>
        <w:spacing w:after="333"/>
        <w:ind w:left="-5"/>
      </w:pPr>
      <w:r>
        <w:t>Once the wound has completely healed:</w:t>
      </w:r>
    </w:p>
    <w:p w14:paraId="7479A663" w14:textId="77777777" w:rsidR="00122292" w:rsidRDefault="005D477D">
      <w:pPr>
        <w:numPr>
          <w:ilvl w:val="0"/>
          <w:numId w:val="4"/>
        </w:numPr>
        <w:ind w:firstLine="486"/>
      </w:pPr>
      <w:r>
        <w:t>Moisturise the scar regularly.</w:t>
      </w:r>
    </w:p>
    <w:p w14:paraId="79F12A76" w14:textId="77777777" w:rsidR="00122292" w:rsidRDefault="005D477D">
      <w:pPr>
        <w:numPr>
          <w:ilvl w:val="0"/>
          <w:numId w:val="4"/>
        </w:numPr>
        <w:ind w:firstLine="486"/>
      </w:pPr>
      <w:r>
        <w:t>Protect it from direct sunlight.</w:t>
      </w:r>
    </w:p>
    <w:p w14:paraId="33F6E36F" w14:textId="77777777" w:rsidR="00122292" w:rsidRDefault="005D477D">
      <w:pPr>
        <w:numPr>
          <w:ilvl w:val="0"/>
          <w:numId w:val="4"/>
        </w:numPr>
        <w:ind w:firstLine="486"/>
      </w:pPr>
      <w:r>
        <w:t>Apply SPF 30–50 to exposed scars.</w:t>
      </w:r>
    </w:p>
    <w:p w14:paraId="217FE8D3" w14:textId="77777777" w:rsidR="00122292" w:rsidRDefault="005D477D">
      <w:pPr>
        <w:numPr>
          <w:ilvl w:val="0"/>
          <w:numId w:val="4"/>
        </w:numPr>
        <w:spacing w:after="213"/>
        <w:ind w:firstLine="486"/>
      </w:pPr>
      <w:r>
        <w:t>Silicone gel or silicone sheets may be recommended where clinically appropriate.</w:t>
      </w:r>
    </w:p>
    <w:p w14:paraId="4313B5C7" w14:textId="77777777" w:rsidR="00122292" w:rsidRDefault="005D477D">
      <w:pPr>
        <w:spacing w:after="75"/>
        <w:ind w:left="-5"/>
      </w:pPr>
      <w:r>
        <w:t xml:space="preserve">Scars continue to mature for up to </w:t>
      </w:r>
      <w:r>
        <w:rPr>
          <w:b/>
        </w:rPr>
        <w:t>12 months</w:t>
      </w:r>
      <w:r>
        <w:t>.</w:t>
      </w:r>
    </w:p>
    <w:p w14:paraId="663165F0" w14:textId="77777777" w:rsidR="00122292" w:rsidRDefault="005D477D">
      <w:pPr>
        <w:spacing w:after="0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970C7EE" wp14:editId="26B2E3E8">
                <wp:extent cx="5578801" cy="9525"/>
                <wp:effectExtent l="0" t="0" r="0" b="0"/>
                <wp:docPr id="2558" name="Group 25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1" name="Shape 357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58" style="width:439.276pt;height:0.75pt;mso-position-horizontal-relative:char;mso-position-vertical-relative:line" coordsize="55788,95">
                <v:shape id="Shape 357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0208F71" w14:textId="77777777" w:rsidR="00122292" w:rsidRDefault="005D477D">
      <w:pPr>
        <w:spacing w:after="102"/>
        <w:ind w:left="-5"/>
      </w:pPr>
      <w:r>
        <w:rPr>
          <w:b/>
          <w:sz w:val="36"/>
        </w:rPr>
        <w:t>What Is Normal?</w:t>
      </w:r>
    </w:p>
    <w:p w14:paraId="4C2BA111" w14:textId="77777777" w:rsidR="00122292" w:rsidRDefault="005D477D">
      <w:pPr>
        <w:spacing w:after="333"/>
        <w:ind w:left="-5"/>
      </w:pPr>
      <w:r>
        <w:t>It is common to experience:</w:t>
      </w:r>
    </w:p>
    <w:p w14:paraId="40CED9CD" w14:textId="77777777" w:rsidR="00122292" w:rsidRDefault="005D477D">
      <w:pPr>
        <w:numPr>
          <w:ilvl w:val="0"/>
          <w:numId w:val="4"/>
        </w:numPr>
        <w:ind w:firstLine="486"/>
      </w:pPr>
      <w:r>
        <w:t>Mild redness around the wound edges</w:t>
      </w:r>
    </w:p>
    <w:p w14:paraId="5A865208" w14:textId="77777777" w:rsidR="00122292" w:rsidRDefault="005D477D">
      <w:pPr>
        <w:numPr>
          <w:ilvl w:val="0"/>
          <w:numId w:val="4"/>
        </w:numPr>
        <w:ind w:firstLine="486"/>
      </w:pPr>
      <w:r>
        <w:t>Mild tenderness</w:t>
      </w:r>
    </w:p>
    <w:p w14:paraId="6E05DE76" w14:textId="77777777" w:rsidR="00122292" w:rsidRDefault="005D477D">
      <w:pPr>
        <w:numPr>
          <w:ilvl w:val="0"/>
          <w:numId w:val="4"/>
        </w:numPr>
        <w:ind w:firstLine="486"/>
      </w:pPr>
      <w:r>
        <w:t>Slight swelling</w:t>
      </w:r>
    </w:p>
    <w:p w14:paraId="723441BC" w14:textId="77777777" w:rsidR="00122292" w:rsidRDefault="005D477D">
      <w:pPr>
        <w:numPr>
          <w:ilvl w:val="0"/>
          <w:numId w:val="4"/>
        </w:numPr>
        <w:ind w:firstLine="486"/>
      </w:pPr>
      <w:r>
        <w:t>Mild itching as healing progresses</w:t>
      </w:r>
    </w:p>
    <w:p w14:paraId="59CAC6A7" w14:textId="77777777" w:rsidR="00122292" w:rsidRDefault="005D477D">
      <w:pPr>
        <w:numPr>
          <w:ilvl w:val="0"/>
          <w:numId w:val="4"/>
        </w:numPr>
        <w:spacing w:after="0" w:line="492" w:lineRule="auto"/>
        <w:ind w:firstLine="486"/>
      </w:pPr>
      <w:r>
        <w:t>Small amounts of clear or blood-stained fluid on the dressing These symptoms should gradually improve.</w:t>
      </w:r>
    </w:p>
    <w:p w14:paraId="5333CA29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37DE0B15" wp14:editId="5C5BE943">
                <wp:extent cx="5578801" cy="9525"/>
                <wp:effectExtent l="0" t="0" r="0" b="0"/>
                <wp:docPr id="2689" name="Group 26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3" name="Shape 357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89" style="width:439.276pt;height:0.75pt;mso-position-horizontal-relative:char;mso-position-vertical-relative:line" coordsize="55788,95">
                <v:shape id="Shape 357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4DF6A67" w14:textId="77777777" w:rsidR="00122292" w:rsidRDefault="005D477D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 Promptly If You Experience</w:t>
      </w:r>
    </w:p>
    <w:p w14:paraId="0A01AD4A" w14:textId="77777777" w:rsidR="00122292" w:rsidRDefault="005D477D">
      <w:pPr>
        <w:spacing w:after="333"/>
        <w:ind w:left="-5"/>
      </w:pPr>
      <w:r>
        <w:t>Please contact us if you notice:</w:t>
      </w:r>
    </w:p>
    <w:p w14:paraId="7D61A860" w14:textId="77777777" w:rsidR="00122292" w:rsidRDefault="005D477D">
      <w:pPr>
        <w:numPr>
          <w:ilvl w:val="0"/>
          <w:numId w:val="5"/>
        </w:numPr>
        <w:ind w:firstLine="486"/>
      </w:pPr>
      <w:r>
        <w:t>Increasing redness spreading away from the wound</w:t>
      </w:r>
    </w:p>
    <w:p w14:paraId="2685696E" w14:textId="77777777" w:rsidR="00122292" w:rsidRDefault="005D477D">
      <w:pPr>
        <w:numPr>
          <w:ilvl w:val="0"/>
          <w:numId w:val="5"/>
        </w:numPr>
        <w:ind w:firstLine="486"/>
      </w:pPr>
      <w:r>
        <w:t>Increasing pain</w:t>
      </w:r>
    </w:p>
    <w:p w14:paraId="672A72DB" w14:textId="77777777" w:rsidR="00122292" w:rsidRDefault="005D477D">
      <w:pPr>
        <w:numPr>
          <w:ilvl w:val="0"/>
          <w:numId w:val="5"/>
        </w:numPr>
        <w:ind w:firstLine="486"/>
      </w:pPr>
      <w:r>
        <w:t>Increasing swelling</w:t>
      </w:r>
    </w:p>
    <w:p w14:paraId="628529DA" w14:textId="77777777" w:rsidR="00122292" w:rsidRDefault="005D477D">
      <w:pPr>
        <w:numPr>
          <w:ilvl w:val="0"/>
          <w:numId w:val="5"/>
        </w:numPr>
        <w:ind w:firstLine="486"/>
      </w:pPr>
      <w:r>
        <w:t>Warmth around the wound</w:t>
      </w:r>
    </w:p>
    <w:p w14:paraId="29A3786C" w14:textId="77777777" w:rsidR="00122292" w:rsidRDefault="005D477D">
      <w:pPr>
        <w:numPr>
          <w:ilvl w:val="0"/>
          <w:numId w:val="5"/>
        </w:numPr>
        <w:ind w:firstLine="486"/>
      </w:pPr>
      <w:r>
        <w:t>Pus or unpleasant-smelling discharge</w:t>
      </w:r>
    </w:p>
    <w:p w14:paraId="7F4F941B" w14:textId="77777777" w:rsidR="00122292" w:rsidRDefault="005D477D">
      <w:pPr>
        <w:numPr>
          <w:ilvl w:val="0"/>
          <w:numId w:val="5"/>
        </w:numPr>
        <w:ind w:firstLine="486"/>
      </w:pPr>
      <w:r>
        <w:t>Fever</w:t>
      </w:r>
    </w:p>
    <w:p w14:paraId="2AF1DDF3" w14:textId="77777777" w:rsidR="00122292" w:rsidRDefault="005D477D">
      <w:pPr>
        <w:numPr>
          <w:ilvl w:val="0"/>
          <w:numId w:val="5"/>
        </w:numPr>
        <w:ind w:firstLine="486"/>
      </w:pPr>
      <w:r>
        <w:t>The wound beginning to reopen</w:t>
      </w:r>
    </w:p>
    <w:p w14:paraId="1BDC7CC9" w14:textId="77777777" w:rsidR="00122292" w:rsidRDefault="005D477D">
      <w:pPr>
        <w:numPr>
          <w:ilvl w:val="0"/>
          <w:numId w:val="5"/>
        </w:numPr>
        <w:ind w:firstLine="486"/>
      </w:pPr>
      <w:r>
        <w:t>Persistent bleeding</w:t>
      </w:r>
    </w:p>
    <w:p w14:paraId="74ABE5C3" w14:textId="77777777" w:rsidR="00122292" w:rsidRDefault="005D477D">
      <w:pPr>
        <w:numPr>
          <w:ilvl w:val="0"/>
          <w:numId w:val="5"/>
        </w:numPr>
        <w:ind w:firstLine="486"/>
      </w:pPr>
      <w:r>
        <w:t>Delayed healing</w:t>
      </w:r>
    </w:p>
    <w:p w14:paraId="019A5345" w14:textId="77777777" w:rsidR="00122292" w:rsidRDefault="005D477D">
      <w:pPr>
        <w:numPr>
          <w:ilvl w:val="0"/>
          <w:numId w:val="5"/>
        </w:numPr>
        <w:spacing w:after="0" w:line="492" w:lineRule="auto"/>
        <w:ind w:firstLine="486"/>
      </w:pPr>
      <w:r>
        <w:t>Any concerns about the appearance of the wound Prompt assessment allows early treatment if required.</w:t>
      </w:r>
    </w:p>
    <w:p w14:paraId="18792110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D1097DD" wp14:editId="109EE20A">
                <wp:extent cx="5578801" cy="9525"/>
                <wp:effectExtent l="0" t="0" r="0" b="0"/>
                <wp:docPr id="2692" name="Group 26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5" name="Shape 357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692" style="width:439.276pt;height:0.75pt;mso-position-horizontal-relative:char;mso-position-vertical-relative:line" coordsize="55788,95">
                <v:shape id="Shape 357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9F60F9E" w14:textId="77777777" w:rsidR="00122292" w:rsidRDefault="005D477D">
      <w:pPr>
        <w:pStyle w:val="Heading1"/>
        <w:ind w:left="-5"/>
      </w:pPr>
      <w:r>
        <w:t>Seek Urgent Medical Advice Immediately If</w:t>
      </w:r>
    </w:p>
    <w:p w14:paraId="6FC21D90" w14:textId="77777777" w:rsidR="00122292" w:rsidRDefault="005D477D">
      <w:pPr>
        <w:spacing w:after="333"/>
        <w:ind w:left="-5"/>
      </w:pPr>
      <w:r>
        <w:t>Seek urgent assessment if:</w:t>
      </w:r>
    </w:p>
    <w:p w14:paraId="04F51AF9" w14:textId="77777777" w:rsidR="00122292" w:rsidRDefault="005D477D">
      <w:pPr>
        <w:numPr>
          <w:ilvl w:val="0"/>
          <w:numId w:val="6"/>
        </w:numPr>
        <w:ind w:hanging="114"/>
      </w:pPr>
      <w:r>
        <w:t>The wound opens significantly.</w:t>
      </w:r>
    </w:p>
    <w:p w14:paraId="4A186719" w14:textId="77777777" w:rsidR="00122292" w:rsidRDefault="005D477D">
      <w:pPr>
        <w:numPr>
          <w:ilvl w:val="0"/>
          <w:numId w:val="6"/>
        </w:numPr>
        <w:ind w:hanging="114"/>
      </w:pPr>
      <w:r>
        <w:t xml:space="preserve">Heavy bleeding continues despite applying firm pressure for </w:t>
      </w:r>
      <w:r>
        <w:rPr>
          <w:b/>
        </w:rPr>
        <w:t>10–15 minutes</w:t>
      </w:r>
      <w:r>
        <w:t>.</w:t>
      </w:r>
    </w:p>
    <w:p w14:paraId="2537FD1B" w14:textId="77777777" w:rsidR="00122292" w:rsidRDefault="005D477D">
      <w:pPr>
        <w:numPr>
          <w:ilvl w:val="0"/>
          <w:numId w:val="6"/>
        </w:numPr>
        <w:ind w:hanging="114"/>
      </w:pPr>
      <w:r>
        <w:t>You lose movement or sensation near the wound.</w:t>
      </w:r>
    </w:p>
    <w:p w14:paraId="6FF5B22C" w14:textId="77777777" w:rsidR="00122292" w:rsidRDefault="005D477D">
      <w:pPr>
        <w:numPr>
          <w:ilvl w:val="0"/>
          <w:numId w:val="6"/>
        </w:numPr>
        <w:ind w:hanging="114"/>
      </w:pPr>
      <w:r>
        <w:t>You develop rapidly spreading redness with fever or feel generally unwell.</w:t>
      </w:r>
    </w:p>
    <w:p w14:paraId="3FC1391F" w14:textId="77777777" w:rsidR="00122292" w:rsidRDefault="005D477D">
      <w:pPr>
        <w:numPr>
          <w:ilvl w:val="0"/>
          <w:numId w:val="6"/>
        </w:numPr>
        <w:ind w:hanging="114"/>
      </w:pPr>
      <w:r>
        <w:t>The injury was caused by a bite and symptoms worsen despite treatment.</w:t>
      </w:r>
    </w:p>
    <w:p w14:paraId="72B92CE8" w14:textId="77777777" w:rsidR="00122292" w:rsidRDefault="005D477D">
      <w:pPr>
        <w:numPr>
          <w:ilvl w:val="0"/>
          <w:numId w:val="6"/>
        </w:numPr>
        <w:spacing w:after="213"/>
        <w:ind w:hanging="114"/>
      </w:pPr>
      <w:r>
        <w:t>There is concern that a foreign body remains in the wound.</w:t>
      </w:r>
    </w:p>
    <w:p w14:paraId="44FCA788" w14:textId="77777777" w:rsidR="00122292" w:rsidRDefault="005D477D">
      <w:pPr>
        <w:spacing w:after="327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promptly, seek advice from NHS 111, your GP, an Urgent Treatment Centre or an Emergency Department as appropriate.</w:t>
      </w:r>
    </w:p>
    <w:p w14:paraId="2BB3F1F0" w14:textId="77777777" w:rsidR="00122292" w:rsidRDefault="005D477D">
      <w:pPr>
        <w:ind w:left="-5"/>
      </w:pPr>
      <w:r>
        <w:t xml:space="preserve">Call </w:t>
      </w:r>
      <w:r>
        <w:rPr>
          <w:b/>
        </w:rPr>
        <w:t>999</w:t>
      </w:r>
      <w:r>
        <w:t xml:space="preserve"> if the bleeding is severe or the injury is life-threatening.</w:t>
      </w:r>
    </w:p>
    <w:p w14:paraId="31553C63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A524A90" wp14:editId="0203413F">
                <wp:extent cx="5578801" cy="9525"/>
                <wp:effectExtent l="0" t="0" r="0" b="0"/>
                <wp:docPr id="2518" name="Group 2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7" name="Shape 357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8" style="width:439.276pt;height:0.75pt;mso-position-horizontal-relative:char;mso-position-vertical-relative:line" coordsize="55788,95">
                <v:shape id="Shape 357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DFA5E49" w14:textId="77777777" w:rsidR="00122292" w:rsidRDefault="005D477D">
      <w:pPr>
        <w:pStyle w:val="Heading1"/>
        <w:ind w:left="-5"/>
      </w:pPr>
      <w:r>
        <w:t>Tetanus Protection</w:t>
      </w:r>
    </w:p>
    <w:p w14:paraId="78FFD276" w14:textId="77777777" w:rsidR="00122292" w:rsidRDefault="005D477D">
      <w:pPr>
        <w:spacing w:after="333"/>
        <w:ind w:left="-5"/>
      </w:pPr>
      <w:r>
        <w:t>Some wounds may require a review of your tetanus vaccination status.</w:t>
      </w:r>
    </w:p>
    <w:p w14:paraId="0939DEB3" w14:textId="77777777" w:rsidR="00122292" w:rsidRDefault="005D477D">
      <w:pPr>
        <w:spacing w:after="333"/>
        <w:ind w:left="-5"/>
      </w:pPr>
      <w:r>
        <w:t>Please ensure your clinician is aware if:</w:t>
      </w:r>
    </w:p>
    <w:p w14:paraId="0C2126D0" w14:textId="77777777" w:rsidR="00122292" w:rsidRDefault="005D477D">
      <w:pPr>
        <w:numPr>
          <w:ilvl w:val="0"/>
          <w:numId w:val="7"/>
        </w:numPr>
        <w:ind w:hanging="114"/>
      </w:pPr>
      <w:r>
        <w:t>The wound was contaminated with soil or manure.</w:t>
      </w:r>
    </w:p>
    <w:p w14:paraId="6EDAAC5D" w14:textId="77777777" w:rsidR="00122292" w:rsidRDefault="005D477D">
      <w:pPr>
        <w:numPr>
          <w:ilvl w:val="0"/>
          <w:numId w:val="7"/>
        </w:numPr>
        <w:ind w:hanging="114"/>
      </w:pPr>
      <w:r>
        <w:t>The injury was caused by a rusty or dirty object.</w:t>
      </w:r>
    </w:p>
    <w:p w14:paraId="56134B78" w14:textId="77777777" w:rsidR="00122292" w:rsidRDefault="005D477D">
      <w:pPr>
        <w:numPr>
          <w:ilvl w:val="0"/>
          <w:numId w:val="7"/>
        </w:numPr>
        <w:ind w:hanging="114"/>
      </w:pPr>
      <w:r>
        <w:t>The injury followed an animal or human bite.</w:t>
      </w:r>
    </w:p>
    <w:p w14:paraId="3D4312C9" w14:textId="77777777" w:rsidR="00122292" w:rsidRDefault="005D477D">
      <w:pPr>
        <w:numPr>
          <w:ilvl w:val="0"/>
          <w:numId w:val="7"/>
        </w:numPr>
        <w:spacing w:after="213"/>
        <w:ind w:hanging="114"/>
      </w:pPr>
      <w:r>
        <w:t>You are unsure of your vaccination history.</w:t>
      </w:r>
    </w:p>
    <w:p w14:paraId="51347AD7" w14:textId="77777777" w:rsidR="00122292" w:rsidRDefault="005D477D">
      <w:pPr>
        <w:spacing w:after="75"/>
        <w:ind w:left="-5"/>
      </w:pPr>
      <w:r>
        <w:t>Your clinician will advise whether further assessment or vaccination is required.</w:t>
      </w:r>
    </w:p>
    <w:p w14:paraId="6559716E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w:lastRenderedPageBreak/>
        <mc:AlternateContent>
          <mc:Choice Requires="wpg">
            <w:drawing>
              <wp:inline distT="0" distB="0" distL="0" distR="0" wp14:anchorId="51EAB393" wp14:editId="33F7F642">
                <wp:extent cx="5578801" cy="9525"/>
                <wp:effectExtent l="0" t="0" r="0" b="0"/>
                <wp:docPr id="2519" name="Group 2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79" name="Shape 357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19" style="width:439.276pt;height:0.75pt;mso-position-horizontal-relative:char;mso-position-vertical-relative:line" coordsize="55788,95">
                <v:shape id="Shape 358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361754F" w14:textId="77777777" w:rsidR="00122292" w:rsidRDefault="005D477D">
      <w:pPr>
        <w:pStyle w:val="Heading1"/>
        <w:spacing w:after="137"/>
        <w:ind w:left="-5"/>
      </w:pPr>
      <w:r>
        <w:t>Frequently Asked Questions</w:t>
      </w:r>
    </w:p>
    <w:p w14:paraId="3CDE2434" w14:textId="77777777" w:rsidR="00122292" w:rsidRDefault="005D477D">
      <w:pPr>
        <w:spacing w:after="214"/>
        <w:ind w:left="-5"/>
      </w:pPr>
      <w:r>
        <w:rPr>
          <w:b/>
          <w:sz w:val="21"/>
        </w:rPr>
        <w:t>Can I shower?</w:t>
      </w:r>
    </w:p>
    <w:p w14:paraId="311FA3D3" w14:textId="77777777" w:rsidR="00122292" w:rsidRDefault="005D477D">
      <w:pPr>
        <w:spacing w:after="333"/>
        <w:ind w:left="-5"/>
      </w:pPr>
      <w:r>
        <w:t>Yes.</w:t>
      </w:r>
    </w:p>
    <w:p w14:paraId="25DCB3B0" w14:textId="77777777" w:rsidR="00122292" w:rsidRDefault="005D477D">
      <w:pPr>
        <w:spacing w:after="75"/>
        <w:ind w:left="-5"/>
      </w:pPr>
      <w:r>
        <w:t>Gentle showering is usually acceptable unless advised otherwise.</w:t>
      </w:r>
    </w:p>
    <w:p w14:paraId="1EE63F35" w14:textId="77777777" w:rsidR="00122292" w:rsidRDefault="005D477D">
      <w:pPr>
        <w:spacing w:after="31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AAF0304" wp14:editId="37137D68">
                <wp:extent cx="5578801" cy="9525"/>
                <wp:effectExtent l="0" t="0" r="0" b="0"/>
                <wp:docPr id="2520" name="Group 2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81" name="Shape 358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0" style="width:439.276pt;height:0.75pt;mso-position-horizontal-relative:char;mso-position-vertical-relative:line" coordsize="55788,95">
                <v:shape id="Shape 358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21386AF" w14:textId="77777777" w:rsidR="00122292" w:rsidRDefault="005D477D">
      <w:pPr>
        <w:spacing w:after="214"/>
        <w:ind w:left="-5"/>
      </w:pPr>
      <w:r>
        <w:rPr>
          <w:b/>
          <w:sz w:val="21"/>
        </w:rPr>
        <w:t>Can I exercise?</w:t>
      </w:r>
    </w:p>
    <w:p w14:paraId="4222A46B" w14:textId="77777777" w:rsidR="00122292" w:rsidRDefault="005D477D">
      <w:pPr>
        <w:spacing w:after="75"/>
        <w:ind w:left="-5"/>
      </w:pPr>
      <w:r>
        <w:t>Avoid activities that place excessive tension on the wound until healing is well established.</w:t>
      </w:r>
    </w:p>
    <w:p w14:paraId="460A633B" w14:textId="77777777" w:rsidR="00122292" w:rsidRDefault="005D477D">
      <w:pPr>
        <w:spacing w:after="31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1BEC72B" wp14:editId="0EEB5B92">
                <wp:extent cx="5578801" cy="9525"/>
                <wp:effectExtent l="0" t="0" r="0" b="0"/>
                <wp:docPr id="2521" name="Group 25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83" name="Shape 358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1" style="width:439.276pt;height:0.75pt;mso-position-horizontal-relative:char;mso-position-vertical-relative:line" coordsize="55788,95">
                <v:shape id="Shape 358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78DAE6B" w14:textId="77777777" w:rsidR="00122292" w:rsidRDefault="005D477D">
      <w:pPr>
        <w:spacing w:after="214"/>
        <w:ind w:left="-5"/>
      </w:pPr>
      <w:r>
        <w:rPr>
          <w:b/>
          <w:sz w:val="21"/>
        </w:rPr>
        <w:t>Is itching normal?</w:t>
      </w:r>
    </w:p>
    <w:p w14:paraId="31690C7F" w14:textId="77777777" w:rsidR="00122292" w:rsidRDefault="005D477D">
      <w:pPr>
        <w:spacing w:after="333"/>
        <w:ind w:left="-5"/>
      </w:pPr>
      <w:r>
        <w:t>Yes.</w:t>
      </w:r>
    </w:p>
    <w:p w14:paraId="261144DF" w14:textId="77777777" w:rsidR="00122292" w:rsidRDefault="005D477D">
      <w:pPr>
        <w:spacing w:after="333"/>
        <w:ind w:left="-5"/>
      </w:pPr>
      <w:r>
        <w:t>Mild itching is a common part of wound healing.</w:t>
      </w:r>
    </w:p>
    <w:p w14:paraId="7F8BE597" w14:textId="77777777" w:rsidR="00122292" w:rsidRDefault="005D477D">
      <w:pPr>
        <w:spacing w:after="75"/>
        <w:ind w:left="-5"/>
      </w:pPr>
      <w:r>
        <w:t>Avoid scratching the wound.</w:t>
      </w:r>
    </w:p>
    <w:p w14:paraId="34F3D61B" w14:textId="77777777" w:rsidR="00122292" w:rsidRDefault="005D477D">
      <w:pPr>
        <w:spacing w:after="31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624A430" wp14:editId="76BBC676">
                <wp:extent cx="5578801" cy="9525"/>
                <wp:effectExtent l="0" t="0" r="0" b="0"/>
                <wp:docPr id="2522" name="Group 2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85" name="Shape 358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2" style="width:439.276pt;height:0.75pt;mso-position-horizontal-relative:char;mso-position-vertical-relative:line" coordsize="55788,95">
                <v:shape id="Shape 358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9699437" w14:textId="77777777" w:rsidR="00122292" w:rsidRDefault="005D477D">
      <w:pPr>
        <w:spacing w:after="214"/>
        <w:ind w:left="-5"/>
      </w:pPr>
      <w:r>
        <w:rPr>
          <w:b/>
          <w:sz w:val="21"/>
        </w:rPr>
        <w:t>Will I have a scar?</w:t>
      </w:r>
    </w:p>
    <w:p w14:paraId="3267C39E" w14:textId="77777777" w:rsidR="00122292" w:rsidRDefault="005D477D">
      <w:pPr>
        <w:spacing w:after="333"/>
        <w:ind w:left="-5"/>
      </w:pPr>
      <w:r>
        <w:t>Most wounds leave some degree of scarring.</w:t>
      </w:r>
    </w:p>
    <w:p w14:paraId="51C862BB" w14:textId="77777777" w:rsidR="00122292" w:rsidRDefault="005D477D">
      <w:pPr>
        <w:spacing w:after="75"/>
        <w:ind w:left="-5"/>
      </w:pPr>
      <w:r>
        <w:t>Scars generally become softer and less noticeable over the following months.</w:t>
      </w:r>
    </w:p>
    <w:p w14:paraId="0F809413" w14:textId="77777777" w:rsidR="00122292" w:rsidRDefault="005D477D">
      <w:pPr>
        <w:spacing w:after="0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CB994FB" wp14:editId="16951B42">
                <wp:extent cx="5578801" cy="9525"/>
                <wp:effectExtent l="0" t="0" r="0" b="0"/>
                <wp:docPr id="2523" name="Group 25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87" name="Shape 358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523" style="width:439.276pt;height:0.75pt;mso-position-horizontal-relative:char;mso-position-vertical-relative:line" coordsize="55788,95">
                <v:shape id="Shape 358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2BD6535" w14:textId="77777777" w:rsidR="00122292" w:rsidRDefault="005D477D">
      <w:pPr>
        <w:spacing w:after="214"/>
        <w:ind w:left="-5"/>
      </w:pPr>
      <w:r>
        <w:rPr>
          <w:b/>
          <w:sz w:val="21"/>
        </w:rPr>
        <w:t>When should I seek further advice?</w:t>
      </w:r>
    </w:p>
    <w:p w14:paraId="46E086F5" w14:textId="77777777" w:rsidR="00122292" w:rsidRDefault="005D477D">
      <w:pPr>
        <w:spacing w:after="69"/>
        <w:ind w:left="-5"/>
      </w:pPr>
      <w:r>
        <w:t xml:space="preserve">If the wound becomes more painful, increasingly red, swollen, begins to discharge pus or reopens, contact </w:t>
      </w:r>
      <w:proofErr w:type="spellStart"/>
      <w:r>
        <w:t>NurseLed</w:t>
      </w:r>
      <w:proofErr w:type="spellEnd"/>
      <w:r>
        <w:t xml:space="preserve"> Medical promptly.</w:t>
      </w:r>
    </w:p>
    <w:p w14:paraId="2EA643A4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1435DAF" wp14:editId="406DF0F2">
                <wp:extent cx="5578801" cy="9525"/>
                <wp:effectExtent l="0" t="0" r="0" b="0"/>
                <wp:docPr id="2797" name="Group 27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89" name="Shape 3589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7" style="width:439.276pt;height:0.75pt;mso-position-horizontal-relative:char;mso-position-vertical-relative:line" coordsize="55788,95">
                <v:shape id="Shape 3590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B7DADDD" w14:textId="77777777" w:rsidR="00122292" w:rsidRDefault="005D477D">
      <w:pPr>
        <w:pStyle w:val="Heading1"/>
        <w:ind w:left="-5"/>
      </w:pPr>
      <w:r>
        <w:t>Follow-Up</w:t>
      </w:r>
    </w:p>
    <w:p w14:paraId="5F83D578" w14:textId="77777777" w:rsidR="00122292" w:rsidRDefault="005D477D">
      <w:pPr>
        <w:spacing w:after="333"/>
        <w:ind w:left="-5"/>
      </w:pPr>
      <w:r>
        <w:t>Please attend any planned wound review or dressing change appointments.</w:t>
      </w:r>
    </w:p>
    <w:p w14:paraId="5FA142CB" w14:textId="77777777" w:rsidR="00122292" w:rsidRDefault="005D477D">
      <w:pPr>
        <w:spacing w:after="75"/>
        <w:ind w:left="-5"/>
      </w:pPr>
      <w:r>
        <w:t>Further treatment or referral may be recommended depending on your healing.</w:t>
      </w:r>
    </w:p>
    <w:p w14:paraId="488C5CA8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4C13CD1" wp14:editId="14471404">
                <wp:extent cx="5578801" cy="9525"/>
                <wp:effectExtent l="0" t="0" r="0" b="0"/>
                <wp:docPr id="2798" name="Group 27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91" name="Shape 3591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8" style="width:439.276pt;height:0.75pt;mso-position-horizontal-relative:char;mso-position-vertical-relative:line" coordsize="55788,95">
                <v:shape id="Shape 3592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BCB7CFC" w14:textId="77777777" w:rsidR="00122292" w:rsidRDefault="005D477D">
      <w:pPr>
        <w:pStyle w:val="Heading1"/>
        <w:ind w:left="-5"/>
      </w:pPr>
      <w:r>
        <w:t xml:space="preserve">Contact </w:t>
      </w:r>
      <w:proofErr w:type="spellStart"/>
      <w:r>
        <w:t>NurseLed</w:t>
      </w:r>
      <w:proofErr w:type="spellEnd"/>
      <w:r>
        <w:t xml:space="preserve"> Medical</w:t>
      </w:r>
    </w:p>
    <w:p w14:paraId="5886B539" w14:textId="77777777" w:rsidR="00122292" w:rsidRDefault="005D477D">
      <w:pPr>
        <w:spacing w:after="330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42E33834" w14:textId="77777777" w:rsidR="00122292" w:rsidRDefault="005D477D">
      <w:pPr>
        <w:spacing w:after="333"/>
        <w:ind w:left="-5"/>
      </w:pPr>
      <w:r>
        <w:rPr>
          <w:b/>
        </w:rPr>
        <w:lastRenderedPageBreak/>
        <w:t xml:space="preserve">Email: </w:t>
      </w:r>
      <w:r>
        <w:rPr>
          <w:b/>
          <w:i/>
        </w:rPr>
        <w:t>____</w:t>
      </w:r>
      <w:r>
        <w:t>______</w:t>
      </w:r>
    </w:p>
    <w:p w14:paraId="21EFFD55" w14:textId="77777777" w:rsidR="00122292" w:rsidRDefault="005D477D">
      <w:pPr>
        <w:spacing w:after="330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0ED66293" w14:textId="77777777" w:rsidR="00122292" w:rsidRDefault="005D477D">
      <w:pPr>
        <w:spacing w:after="330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519059D3" w14:textId="77777777" w:rsidR="00122292" w:rsidRDefault="005D477D">
      <w:pPr>
        <w:spacing w:after="69"/>
        <w:ind w:left="-5"/>
      </w:pPr>
      <w:r>
        <w:t xml:space="preserve">If you cannot contact </w:t>
      </w:r>
      <w:proofErr w:type="spellStart"/>
      <w:r>
        <w:t>NurseLed</w:t>
      </w:r>
      <w:proofErr w:type="spellEnd"/>
      <w:r>
        <w:t xml:space="preserve"> Medical and your symptoms worsen, seek advice from NHS 111 or attend your nearest Urgent Treatment Centre or Emergency Department as appropriate.</w:t>
      </w:r>
    </w:p>
    <w:p w14:paraId="29D2C4E0" w14:textId="77777777" w:rsidR="00122292" w:rsidRDefault="005D477D">
      <w:pPr>
        <w:spacing w:after="325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5D79B1F" wp14:editId="3B66BA8C">
                <wp:extent cx="5578801" cy="9525"/>
                <wp:effectExtent l="0" t="0" r="0" b="0"/>
                <wp:docPr id="2799" name="Group 279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93" name="Shape 3593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799" style="width:439.276pt;height:0.75pt;mso-position-horizontal-relative:char;mso-position-vertical-relative:line" coordsize="55788,95">
                <v:shape id="Shape 3594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5D79B52" w14:textId="77777777" w:rsidR="00122292" w:rsidRDefault="005D477D">
      <w:pPr>
        <w:pStyle w:val="Heading1"/>
        <w:ind w:left="-5"/>
      </w:pPr>
      <w:r>
        <w:t>Feedback</w:t>
      </w:r>
    </w:p>
    <w:p w14:paraId="0B6E5961" w14:textId="77777777" w:rsidR="00122292" w:rsidRDefault="005D477D">
      <w:pPr>
        <w:spacing w:after="333"/>
        <w:ind w:left="-5"/>
      </w:pPr>
      <w:r>
        <w:t>We value your feedback.</w:t>
      </w:r>
    </w:p>
    <w:p w14:paraId="2367A7BF" w14:textId="77777777" w:rsidR="00122292" w:rsidRDefault="005D477D">
      <w:pPr>
        <w:spacing w:after="75"/>
        <w:ind w:left="-5"/>
      </w:pPr>
      <w:r>
        <w:t>If you have any concerns following your treatment, please contact us promptly.</w:t>
      </w:r>
    </w:p>
    <w:p w14:paraId="5A9B0521" w14:textId="77777777" w:rsidR="00122292" w:rsidRDefault="005D477D">
      <w:pPr>
        <w:spacing w:after="312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6F0F4EDE" wp14:editId="39519BD3">
                <wp:extent cx="5578801" cy="9525"/>
                <wp:effectExtent l="0" t="0" r="0" b="0"/>
                <wp:docPr id="2800" name="Group 28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95" name="Shape 3595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0" style="width:439.276pt;height:0.75pt;mso-position-horizontal-relative:char;mso-position-vertical-relative:line" coordsize="55788,95">
                <v:shape id="Shape 3596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820AC6B" w14:textId="77777777" w:rsidR="00122292" w:rsidRDefault="005D477D">
      <w:pPr>
        <w:spacing w:after="330"/>
        <w:ind w:left="-5"/>
      </w:pPr>
      <w:proofErr w:type="spellStart"/>
      <w:r>
        <w:rPr>
          <w:b/>
        </w:rPr>
        <w:t>NurseLed</w:t>
      </w:r>
      <w:proofErr w:type="spellEnd"/>
      <w:r>
        <w:rPr>
          <w:b/>
        </w:rPr>
        <w:t xml:space="preserve"> Medical</w:t>
      </w:r>
    </w:p>
    <w:p w14:paraId="688327C9" w14:textId="77777777" w:rsidR="00122292" w:rsidRDefault="005D477D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0A9A3C97" w14:textId="77777777" w:rsidR="00122292" w:rsidRDefault="005D477D">
      <w:pPr>
        <w:spacing w:after="319"/>
        <w:ind w:left="0" w:right="-466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AD3CD31" wp14:editId="7A73749D">
                <wp:extent cx="5578801" cy="9525"/>
                <wp:effectExtent l="0" t="0" r="0" b="0"/>
                <wp:docPr id="2801" name="Group 28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3597" name="Shape 3597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801" style="width:439.276pt;height:0.75pt;mso-position-horizontal-relative:char;mso-position-vertical-relative:line" coordsize="55788,95">
                <v:shape id="Shape 3598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A1315EA" w14:textId="77777777" w:rsidR="00122292" w:rsidRDefault="005D477D">
      <w:pPr>
        <w:pStyle w:val="Heading2"/>
      </w:pPr>
      <w:r>
        <w:t>Document Control</w:t>
      </w:r>
    </w:p>
    <w:p w14:paraId="293CA087" w14:textId="77777777" w:rsidR="00122292" w:rsidRDefault="005D477D">
      <w:pPr>
        <w:spacing w:after="330"/>
        <w:ind w:left="-5"/>
      </w:pPr>
      <w:r>
        <w:rPr>
          <w:b/>
        </w:rPr>
        <w:t>Document Number:</w:t>
      </w:r>
      <w:r>
        <w:t xml:space="preserve"> NLM-PI-121</w:t>
      </w:r>
    </w:p>
    <w:p w14:paraId="15E731D0" w14:textId="77777777" w:rsidR="00122292" w:rsidRDefault="005D477D">
      <w:pPr>
        <w:spacing w:after="330"/>
        <w:ind w:left="-5"/>
      </w:pPr>
      <w:r>
        <w:rPr>
          <w:b/>
        </w:rPr>
        <w:t>Version:</w:t>
      </w:r>
      <w:r>
        <w:t xml:space="preserve"> 1.0</w:t>
      </w:r>
    </w:p>
    <w:p w14:paraId="616EB913" w14:textId="77777777" w:rsidR="00122292" w:rsidRDefault="005D477D">
      <w:pPr>
        <w:spacing w:after="330"/>
        <w:ind w:left="-5"/>
      </w:pPr>
      <w:r>
        <w:rPr>
          <w:b/>
        </w:rPr>
        <w:t>Effective Date:</w:t>
      </w:r>
      <w:r>
        <w:t xml:space="preserve"> July 2026</w:t>
      </w:r>
    </w:p>
    <w:p w14:paraId="6FBEF6CD" w14:textId="77777777" w:rsidR="00122292" w:rsidRDefault="005D477D">
      <w:pPr>
        <w:spacing w:after="0" w:line="623" w:lineRule="auto"/>
        <w:ind w:left="-5" w:right="5494"/>
      </w:pPr>
      <w:r>
        <w:rPr>
          <w:b/>
        </w:rPr>
        <w:t>Review Date:</w:t>
      </w:r>
      <w:r>
        <w:t xml:space="preserve"> July 2027 </w:t>
      </w:r>
      <w:r>
        <w:rPr>
          <w:b/>
        </w:rPr>
        <w:t>Approved by:</w:t>
      </w:r>
      <w:r>
        <w:t xml:space="preserve"> Clinical Director</w:t>
      </w:r>
    </w:p>
    <w:p w14:paraId="0C0EFBB4" w14:textId="77777777" w:rsidR="00122292" w:rsidRDefault="005D477D">
      <w:pPr>
        <w:spacing w:after="0"/>
        <w:ind w:left="-5"/>
      </w:pPr>
      <w:r>
        <w:t xml:space="preserve">© </w:t>
      </w:r>
      <w:proofErr w:type="spellStart"/>
      <w:r>
        <w:t>NurseLed</w:t>
      </w:r>
      <w:proofErr w:type="spellEnd"/>
      <w:r>
        <w:t xml:space="preserve"> Medical. All rights reserved.</w:t>
      </w:r>
    </w:p>
    <w:sectPr w:rsidR="00122292">
      <w:footerReference w:type="even" r:id="rId7"/>
      <w:footerReference w:type="default" r:id="rId8"/>
      <w:footerReference w:type="first" r:id="rId9"/>
      <w:pgSz w:w="11906" w:h="16838"/>
      <w:pgMar w:top="1440" w:right="2026" w:bottom="1546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38DB0" w14:textId="77777777" w:rsidR="005D477D" w:rsidRDefault="005D477D">
      <w:pPr>
        <w:spacing w:after="0" w:line="240" w:lineRule="auto"/>
      </w:pPr>
      <w:r>
        <w:separator/>
      </w:r>
    </w:p>
  </w:endnote>
  <w:endnote w:type="continuationSeparator" w:id="0">
    <w:p w14:paraId="5E27DB19" w14:textId="77777777" w:rsidR="005D477D" w:rsidRDefault="005D47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EDB36" w14:textId="77777777" w:rsidR="00122292" w:rsidRDefault="005D477D">
    <w:pPr>
      <w:spacing w:after="0"/>
      <w:ind w:left="46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80CEE" w14:textId="77777777" w:rsidR="00122292" w:rsidRDefault="005D477D">
    <w:pPr>
      <w:spacing w:after="0"/>
      <w:ind w:left="46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CB87D" w14:textId="77777777" w:rsidR="00122292" w:rsidRDefault="005D477D">
    <w:pPr>
      <w:spacing w:after="0"/>
      <w:ind w:left="46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EEA88" w14:textId="77777777" w:rsidR="005D477D" w:rsidRDefault="005D477D">
      <w:pPr>
        <w:spacing w:after="0" w:line="240" w:lineRule="auto"/>
      </w:pPr>
      <w:r>
        <w:separator/>
      </w:r>
    </w:p>
  </w:footnote>
  <w:footnote w:type="continuationSeparator" w:id="0">
    <w:p w14:paraId="6CCBFDC6" w14:textId="77777777" w:rsidR="005D477D" w:rsidRDefault="005D47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4B0BAF"/>
    <w:multiLevelType w:val="hybridMultilevel"/>
    <w:tmpl w:val="F57E74BE"/>
    <w:lvl w:ilvl="0" w:tplc="25D6CDD4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C3007B9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004511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0C25D5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C2B679C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D98599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D6374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0D78FC5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45F2A4D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7D6B1B"/>
    <w:multiLevelType w:val="hybridMultilevel"/>
    <w:tmpl w:val="744625D6"/>
    <w:lvl w:ilvl="0" w:tplc="0426707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11677C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BDB4401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232135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5F8C1F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07EAEA6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A42CB44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CBEEF20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A0A586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D586B76"/>
    <w:multiLevelType w:val="hybridMultilevel"/>
    <w:tmpl w:val="A55E8CB6"/>
    <w:lvl w:ilvl="0" w:tplc="AD4A7A6C">
      <w:start w:val="1"/>
      <w:numFmt w:val="bullet"/>
      <w:lvlText w:val="•"/>
      <w:lvlJc w:val="left"/>
      <w:pPr>
        <w:ind w:left="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884C04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279276D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BAA6D0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D62E36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7C2935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782EAA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8842EF0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8DEE9B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CDC773B"/>
    <w:multiLevelType w:val="hybridMultilevel"/>
    <w:tmpl w:val="A536B2B0"/>
    <w:lvl w:ilvl="0" w:tplc="B2D04D5E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1421A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C142B6C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008FEF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87A821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19A40B5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981862D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10481FC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C244F8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44423ED"/>
    <w:multiLevelType w:val="hybridMultilevel"/>
    <w:tmpl w:val="FD40425C"/>
    <w:lvl w:ilvl="0" w:tplc="4BFA2156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A0A046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DBEEAE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04C695C6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97069DA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214DF9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4080E89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11AD44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CAC140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8C75171"/>
    <w:multiLevelType w:val="hybridMultilevel"/>
    <w:tmpl w:val="4A52B67A"/>
    <w:lvl w:ilvl="0" w:tplc="F2AAEC0C">
      <w:start w:val="1"/>
      <w:numFmt w:val="bullet"/>
      <w:lvlText w:val="•"/>
      <w:lvlJc w:val="left"/>
      <w:pPr>
        <w:ind w:left="4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E6E270A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5CC1B1C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63A511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73C404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05C05C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3F8B93C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A6E449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CCADEC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C102468"/>
    <w:multiLevelType w:val="hybridMultilevel"/>
    <w:tmpl w:val="AC5CE478"/>
    <w:lvl w:ilvl="0" w:tplc="911A3662">
      <w:start w:val="1"/>
      <w:numFmt w:val="bullet"/>
      <w:lvlText w:val="•"/>
      <w:lvlJc w:val="left"/>
      <w:pPr>
        <w:ind w:left="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F0E707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3CC7164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4A8725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2F902D6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C7AF18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55B42FD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65CDE66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9F2A98B8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36121071">
    <w:abstractNumId w:val="6"/>
  </w:num>
  <w:num w:numId="2" w16cid:durableId="449083951">
    <w:abstractNumId w:val="0"/>
  </w:num>
  <w:num w:numId="3" w16cid:durableId="209265942">
    <w:abstractNumId w:val="3"/>
  </w:num>
  <w:num w:numId="4" w16cid:durableId="936064960">
    <w:abstractNumId w:val="5"/>
  </w:num>
  <w:num w:numId="5" w16cid:durableId="1758405672">
    <w:abstractNumId w:val="2"/>
  </w:num>
  <w:num w:numId="6" w16cid:durableId="1657296089">
    <w:abstractNumId w:val="4"/>
  </w:num>
  <w:num w:numId="7" w16cid:durableId="11564099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292"/>
    <w:rsid w:val="00122292"/>
    <w:rsid w:val="004D70E1"/>
    <w:rsid w:val="005D477D"/>
    <w:rsid w:val="00B45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BADC96"/>
  <w15:docId w15:val="{A0463966-3916-49F3-918F-E0A3446F3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NurseLed Medical Minor Wound Aftercare Guide</dc:title>
  <dc:subject/>
  <dc:creator>ChatGPT Canvas</dc:creator>
  <cp:keywords/>
  <cp:lastModifiedBy>faye Bonner</cp:lastModifiedBy>
  <cp:revision>2</cp:revision>
  <dcterms:created xsi:type="dcterms:W3CDTF">2026-07-25T13:06:00Z</dcterms:created>
  <dcterms:modified xsi:type="dcterms:W3CDTF">2026-07-25T13:06:00Z</dcterms:modified>
</cp:coreProperties>
</file>