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1552A" w:rsidRDefault="002D7F37">
      <w:pPr>
        <w:pStyle w:val="Title"/>
        <w:jc w:val="center"/>
      </w:pPr>
      <w:r>
        <w:t>Complaints Policy and Procedure</w:t>
      </w:r>
    </w:p>
    <w:p w14:paraId="00000002" w14:textId="77777777" w:rsidR="00C1552A" w:rsidRDefault="002D7F37">
      <w:pPr>
        <w:jc w:val="center"/>
      </w:pPr>
      <w:r>
        <w:t>Private Advanced Nurse Practitioner-Led Clinical Service</w:t>
      </w:r>
    </w:p>
    <w:p w14:paraId="00000003" w14:textId="77777777" w:rsidR="00C1552A" w:rsidRDefault="002D7F37">
      <w:pPr>
        <w:pStyle w:val="Heading1"/>
      </w:pPr>
      <w:r>
        <w:t>1. Policy Statement</w:t>
      </w:r>
    </w:p>
    <w:p w14:paraId="00000004" w14:textId="77777777" w:rsidR="00C1552A" w:rsidRDefault="002D7F37">
      <w:r>
        <w:t>The service is committed to providing safe, effective, caring, responsive and well-led care. We welcome feedback, concerns and complaints because they help us improve the quality and safety of the service.</w:t>
      </w:r>
    </w:p>
    <w:p w14:paraId="00000005" w14:textId="77777777" w:rsidR="00C1552A" w:rsidRDefault="002D7F37">
      <w:r>
        <w:t>All complaints will be taken seriously, handled fairly, investigated appropriately and responded to in a timely, open and honest manner. Patients will not be treated differently or disadvantaged because they have made a complaint.</w:t>
      </w:r>
    </w:p>
    <w:p w14:paraId="00000006" w14:textId="77777777" w:rsidR="00C1552A" w:rsidRDefault="002D7F37">
      <w:pPr>
        <w:pStyle w:val="Heading1"/>
      </w:pPr>
      <w:r>
        <w:t>2. Purpose of this Policy</w:t>
      </w:r>
    </w:p>
    <w:p w14:paraId="00000007" w14:textId="77777777" w:rsidR="00C1552A" w:rsidRDefault="002D7F37">
      <w:pPr>
        <w:numPr>
          <w:ilvl w:val="0"/>
          <w:numId w:val="1"/>
        </w:numPr>
        <w:pBdr>
          <w:top w:val="nil"/>
          <w:left w:val="nil"/>
          <w:bottom w:val="nil"/>
          <w:right w:val="nil"/>
          <w:between w:val="nil"/>
        </w:pBdr>
        <w:spacing w:after="0"/>
      </w:pPr>
      <w:r>
        <w:rPr>
          <w:color w:val="000000"/>
        </w:rPr>
        <w:t>To provide a clear process for patients, relatives, representatives and staff to raise concerns or complaints.</w:t>
      </w:r>
    </w:p>
    <w:p w14:paraId="00000008" w14:textId="77777777" w:rsidR="00C1552A" w:rsidRDefault="002D7F37">
      <w:pPr>
        <w:numPr>
          <w:ilvl w:val="0"/>
          <w:numId w:val="1"/>
        </w:numPr>
        <w:pBdr>
          <w:top w:val="nil"/>
          <w:left w:val="nil"/>
          <w:bottom w:val="nil"/>
          <w:right w:val="nil"/>
          <w:between w:val="nil"/>
        </w:pBdr>
        <w:spacing w:after="0"/>
      </w:pPr>
      <w:r>
        <w:rPr>
          <w:color w:val="000000"/>
        </w:rPr>
        <w:t>To ensure complaints are acknowledged, investigated, responded to and learned from.</w:t>
      </w:r>
    </w:p>
    <w:p w14:paraId="00000009" w14:textId="77777777" w:rsidR="00C1552A" w:rsidRDefault="002D7F37">
      <w:pPr>
        <w:numPr>
          <w:ilvl w:val="0"/>
          <w:numId w:val="1"/>
        </w:numPr>
        <w:pBdr>
          <w:top w:val="nil"/>
          <w:left w:val="nil"/>
          <w:bottom w:val="nil"/>
          <w:right w:val="nil"/>
          <w:between w:val="nil"/>
        </w:pBdr>
        <w:spacing w:after="0"/>
      </w:pPr>
      <w:r>
        <w:rPr>
          <w:color w:val="000000"/>
        </w:rPr>
        <w:t xml:space="preserve">To support openness, transparency and Duty of </w:t>
      </w:r>
      <w:proofErr w:type="spellStart"/>
      <w:r>
        <w:rPr>
          <w:color w:val="000000"/>
        </w:rPr>
        <w:t>Candour</w:t>
      </w:r>
      <w:proofErr w:type="spellEnd"/>
      <w:r>
        <w:rPr>
          <w:color w:val="000000"/>
        </w:rPr>
        <w:t xml:space="preserve"> </w:t>
      </w:r>
      <w:proofErr w:type="gramStart"/>
      <w:r>
        <w:rPr>
          <w:color w:val="000000"/>
        </w:rPr>
        <w:t>where</w:t>
      </w:r>
      <w:proofErr w:type="gramEnd"/>
      <w:r>
        <w:rPr>
          <w:color w:val="000000"/>
        </w:rPr>
        <w:t xml:space="preserve"> required.</w:t>
      </w:r>
    </w:p>
    <w:p w14:paraId="0000000A" w14:textId="77777777" w:rsidR="00C1552A" w:rsidRDefault="002D7F37">
      <w:pPr>
        <w:numPr>
          <w:ilvl w:val="0"/>
          <w:numId w:val="1"/>
        </w:numPr>
        <w:pBdr>
          <w:top w:val="nil"/>
          <w:left w:val="nil"/>
          <w:bottom w:val="nil"/>
          <w:right w:val="nil"/>
          <w:between w:val="nil"/>
        </w:pBdr>
      </w:pPr>
      <w:r>
        <w:rPr>
          <w:color w:val="000000"/>
        </w:rPr>
        <w:t>To meet expectations under CQC registration, the Health and Social Care Act 2008 (Regulated Activities) Regulations 2014, professional standards and good governance.</w:t>
      </w:r>
    </w:p>
    <w:p w14:paraId="0000000B" w14:textId="77777777" w:rsidR="00C1552A" w:rsidRDefault="002D7F37">
      <w:pPr>
        <w:pStyle w:val="Heading1"/>
      </w:pPr>
      <w:r>
        <w:t>3. Scope</w:t>
      </w:r>
    </w:p>
    <w:p w14:paraId="0000000C" w14:textId="77777777" w:rsidR="00C1552A" w:rsidRDefault="002D7F37">
      <w:r>
        <w:t xml:space="preserve">This policy applies to all complaints, concerns, comments and feedback relating to services provided by </w:t>
      </w:r>
      <w:proofErr w:type="spellStart"/>
      <w:r>
        <w:t>NurseLed</w:t>
      </w:r>
      <w:proofErr w:type="spellEnd"/>
      <w:r>
        <w:t xml:space="preserve"> Medical.</w:t>
      </w:r>
    </w:p>
    <w:p w14:paraId="0000000D" w14:textId="77777777" w:rsidR="00C1552A" w:rsidRDefault="002D7F37">
      <w:r>
        <w:t>It applies to complaints made by:</w:t>
      </w:r>
    </w:p>
    <w:p w14:paraId="0000000E" w14:textId="77777777" w:rsidR="00C1552A" w:rsidRDefault="002D7F37">
      <w:pPr>
        <w:numPr>
          <w:ilvl w:val="0"/>
          <w:numId w:val="1"/>
        </w:numPr>
        <w:pBdr>
          <w:top w:val="nil"/>
          <w:left w:val="nil"/>
          <w:bottom w:val="nil"/>
          <w:right w:val="nil"/>
          <w:between w:val="nil"/>
        </w:pBdr>
        <w:spacing w:after="0"/>
      </w:pPr>
      <w:r>
        <w:rPr>
          <w:color w:val="000000"/>
        </w:rPr>
        <w:t>Patients/service users.</w:t>
      </w:r>
    </w:p>
    <w:p w14:paraId="0000000F" w14:textId="77777777" w:rsidR="00C1552A" w:rsidRDefault="002D7F37">
      <w:pPr>
        <w:numPr>
          <w:ilvl w:val="0"/>
          <w:numId w:val="1"/>
        </w:numPr>
        <w:pBdr>
          <w:top w:val="nil"/>
          <w:left w:val="nil"/>
          <w:bottom w:val="nil"/>
          <w:right w:val="nil"/>
          <w:between w:val="nil"/>
        </w:pBdr>
        <w:spacing w:after="0"/>
      </w:pPr>
      <w:r>
        <w:rPr>
          <w:color w:val="000000"/>
        </w:rPr>
        <w:t>Relatives, carers or representatives, where the patient has consented or where there is lawful authority.</w:t>
      </w:r>
    </w:p>
    <w:p w14:paraId="00000010" w14:textId="77777777" w:rsidR="00C1552A" w:rsidRDefault="002D7F37">
      <w:pPr>
        <w:numPr>
          <w:ilvl w:val="0"/>
          <w:numId w:val="1"/>
        </w:numPr>
        <w:pBdr>
          <w:top w:val="nil"/>
          <w:left w:val="nil"/>
          <w:bottom w:val="nil"/>
          <w:right w:val="nil"/>
          <w:between w:val="nil"/>
        </w:pBdr>
        <w:spacing w:after="0"/>
      </w:pPr>
      <w:r>
        <w:rPr>
          <w:color w:val="000000"/>
        </w:rPr>
        <w:t>Advocates or legal representatives.</w:t>
      </w:r>
    </w:p>
    <w:p w14:paraId="00000011" w14:textId="77777777" w:rsidR="00C1552A" w:rsidRDefault="002D7F37">
      <w:pPr>
        <w:numPr>
          <w:ilvl w:val="0"/>
          <w:numId w:val="1"/>
        </w:numPr>
        <w:pBdr>
          <w:top w:val="nil"/>
          <w:left w:val="nil"/>
          <w:bottom w:val="nil"/>
          <w:right w:val="nil"/>
          <w:between w:val="nil"/>
        </w:pBdr>
        <w:spacing w:after="0"/>
      </w:pPr>
      <w:r>
        <w:rPr>
          <w:color w:val="000000"/>
        </w:rPr>
        <w:t xml:space="preserve">Other healthcare professionals or </w:t>
      </w:r>
      <w:proofErr w:type="spellStart"/>
      <w:r>
        <w:rPr>
          <w:color w:val="000000"/>
        </w:rPr>
        <w:t>organisations</w:t>
      </w:r>
      <w:proofErr w:type="spellEnd"/>
      <w:r>
        <w:rPr>
          <w:color w:val="000000"/>
        </w:rPr>
        <w:t>.</w:t>
      </w:r>
    </w:p>
    <w:p w14:paraId="00000012" w14:textId="77777777" w:rsidR="00C1552A" w:rsidRDefault="002D7F37">
      <w:pPr>
        <w:numPr>
          <w:ilvl w:val="0"/>
          <w:numId w:val="1"/>
        </w:numPr>
        <w:pBdr>
          <w:top w:val="nil"/>
          <w:left w:val="nil"/>
          <w:bottom w:val="nil"/>
          <w:right w:val="nil"/>
          <w:between w:val="nil"/>
        </w:pBdr>
      </w:pPr>
      <w:r>
        <w:rPr>
          <w:color w:val="000000"/>
        </w:rPr>
        <w:t>Staff or contractors, where applicable.</w:t>
      </w:r>
    </w:p>
    <w:p w14:paraId="00000013" w14:textId="77777777" w:rsidR="00C1552A" w:rsidRDefault="002D7F37">
      <w:pPr>
        <w:pStyle w:val="Heading1"/>
      </w:pPr>
      <w:r>
        <w:t>4. Definitions</w:t>
      </w:r>
    </w:p>
    <w:p w14:paraId="00000014" w14:textId="77777777" w:rsidR="00C1552A" w:rsidRDefault="002D7F37">
      <w:pPr>
        <w:numPr>
          <w:ilvl w:val="0"/>
          <w:numId w:val="1"/>
        </w:numPr>
        <w:pBdr>
          <w:top w:val="nil"/>
          <w:left w:val="nil"/>
          <w:bottom w:val="nil"/>
          <w:right w:val="nil"/>
          <w:between w:val="nil"/>
        </w:pBdr>
        <w:spacing w:after="0"/>
      </w:pPr>
      <w:r>
        <w:rPr>
          <w:color w:val="000000"/>
        </w:rPr>
        <w:t>Concern: an issue that may be resolved quickly and informally.</w:t>
      </w:r>
    </w:p>
    <w:p w14:paraId="00000015" w14:textId="77777777" w:rsidR="00C1552A" w:rsidRDefault="002D7F37">
      <w:pPr>
        <w:numPr>
          <w:ilvl w:val="0"/>
          <w:numId w:val="1"/>
        </w:numPr>
        <w:pBdr>
          <w:top w:val="nil"/>
          <w:left w:val="nil"/>
          <w:bottom w:val="nil"/>
          <w:right w:val="nil"/>
          <w:between w:val="nil"/>
        </w:pBdr>
        <w:spacing w:after="0"/>
      </w:pPr>
      <w:r>
        <w:rPr>
          <w:color w:val="000000"/>
        </w:rPr>
        <w:t>Complaint: an expression of dissatisfaction requiring investigation and a formal response.</w:t>
      </w:r>
    </w:p>
    <w:p w14:paraId="00000016" w14:textId="77777777" w:rsidR="00C1552A" w:rsidRDefault="002D7F37">
      <w:pPr>
        <w:numPr>
          <w:ilvl w:val="0"/>
          <w:numId w:val="1"/>
        </w:numPr>
        <w:pBdr>
          <w:top w:val="nil"/>
          <w:left w:val="nil"/>
          <w:bottom w:val="nil"/>
          <w:right w:val="nil"/>
          <w:between w:val="nil"/>
        </w:pBdr>
        <w:spacing w:after="0"/>
      </w:pPr>
      <w:r>
        <w:rPr>
          <w:color w:val="000000"/>
        </w:rPr>
        <w:t>Complainant: the person making the complaint.</w:t>
      </w:r>
    </w:p>
    <w:p w14:paraId="00000017" w14:textId="77777777" w:rsidR="00C1552A" w:rsidRDefault="002D7F37">
      <w:pPr>
        <w:numPr>
          <w:ilvl w:val="0"/>
          <w:numId w:val="1"/>
        </w:numPr>
        <w:pBdr>
          <w:top w:val="nil"/>
          <w:left w:val="nil"/>
          <w:bottom w:val="nil"/>
          <w:right w:val="nil"/>
          <w:between w:val="nil"/>
        </w:pBdr>
        <w:spacing w:after="0"/>
      </w:pPr>
      <w:r>
        <w:rPr>
          <w:color w:val="000000"/>
        </w:rPr>
        <w:t>Representative: a person acting on behalf of the patient, with consent or lawful authority.</w:t>
      </w:r>
    </w:p>
    <w:p w14:paraId="00000018" w14:textId="77777777" w:rsidR="00C1552A" w:rsidRDefault="002D7F37">
      <w:pPr>
        <w:numPr>
          <w:ilvl w:val="0"/>
          <w:numId w:val="1"/>
        </w:numPr>
        <w:pBdr>
          <w:top w:val="nil"/>
          <w:left w:val="nil"/>
          <w:bottom w:val="nil"/>
          <w:right w:val="nil"/>
          <w:between w:val="nil"/>
        </w:pBdr>
      </w:pPr>
      <w:r>
        <w:rPr>
          <w:color w:val="000000"/>
        </w:rPr>
        <w:t xml:space="preserve">Duty of </w:t>
      </w:r>
      <w:proofErr w:type="spellStart"/>
      <w:r>
        <w:rPr>
          <w:color w:val="000000"/>
        </w:rPr>
        <w:t>Candour</w:t>
      </w:r>
      <w:proofErr w:type="spellEnd"/>
      <w:r>
        <w:rPr>
          <w:color w:val="000000"/>
        </w:rPr>
        <w:t>: the legal and professional duty to be open and honest when a notifiable safety incident occurs.</w:t>
      </w:r>
    </w:p>
    <w:p w14:paraId="00000019" w14:textId="77777777" w:rsidR="00C1552A" w:rsidRDefault="002D7F37">
      <w:pPr>
        <w:pStyle w:val="Heading1"/>
      </w:pPr>
      <w:r>
        <w:lastRenderedPageBreak/>
        <w:t>5. Who is Responsible</w:t>
      </w:r>
    </w:p>
    <w:p w14:paraId="0000001A" w14:textId="77777777" w:rsidR="00C1552A" w:rsidRDefault="002D7F37">
      <w:pPr>
        <w:numPr>
          <w:ilvl w:val="0"/>
          <w:numId w:val="1"/>
        </w:numPr>
        <w:pBdr>
          <w:top w:val="nil"/>
          <w:left w:val="nil"/>
          <w:bottom w:val="nil"/>
          <w:right w:val="nil"/>
          <w:between w:val="nil"/>
        </w:pBdr>
        <w:spacing w:after="0"/>
      </w:pPr>
      <w:r>
        <w:rPr>
          <w:color w:val="000000"/>
        </w:rPr>
        <w:t>Complaints Lead: Faye Bonner</w:t>
      </w:r>
      <w:r>
        <w:t>.</w:t>
      </w:r>
    </w:p>
    <w:p w14:paraId="0000001B" w14:textId="77777777" w:rsidR="00C1552A" w:rsidRDefault="002D7F37">
      <w:pPr>
        <w:numPr>
          <w:ilvl w:val="0"/>
          <w:numId w:val="1"/>
        </w:numPr>
        <w:pBdr>
          <w:top w:val="nil"/>
          <w:left w:val="nil"/>
          <w:bottom w:val="nil"/>
          <w:right w:val="nil"/>
          <w:between w:val="nil"/>
        </w:pBdr>
        <w:spacing w:after="0"/>
      </w:pPr>
      <w:r>
        <w:rPr>
          <w:color w:val="000000"/>
        </w:rPr>
        <w:t xml:space="preserve">Registered Manager: Faye </w:t>
      </w:r>
      <w:proofErr w:type="gramStart"/>
      <w:r>
        <w:rPr>
          <w:color w:val="000000"/>
        </w:rPr>
        <w:t>Bonner</w:t>
      </w:r>
      <w:r>
        <w:t>.</w:t>
      </w:r>
      <w:r>
        <w:rPr>
          <w:color w:val="000000"/>
        </w:rPr>
        <w:t>.</w:t>
      </w:r>
      <w:proofErr w:type="gramEnd"/>
    </w:p>
    <w:p w14:paraId="0000001C" w14:textId="77777777" w:rsidR="00C1552A" w:rsidRDefault="002D7F37">
      <w:pPr>
        <w:numPr>
          <w:ilvl w:val="0"/>
          <w:numId w:val="1"/>
        </w:numPr>
        <w:pBdr>
          <w:top w:val="nil"/>
          <w:left w:val="nil"/>
          <w:bottom w:val="nil"/>
          <w:right w:val="nil"/>
          <w:between w:val="nil"/>
        </w:pBdr>
        <w:spacing w:after="0"/>
      </w:pPr>
      <w:r>
        <w:rPr>
          <w:color w:val="000000"/>
        </w:rPr>
        <w:t>Provider: Faye Bonner</w:t>
      </w:r>
      <w:r>
        <w:t>.</w:t>
      </w:r>
    </w:p>
    <w:p w14:paraId="0000001D" w14:textId="77777777" w:rsidR="00C1552A" w:rsidRDefault="002D7F37">
      <w:pPr>
        <w:numPr>
          <w:ilvl w:val="0"/>
          <w:numId w:val="1"/>
        </w:numPr>
        <w:pBdr>
          <w:top w:val="nil"/>
          <w:left w:val="nil"/>
          <w:bottom w:val="nil"/>
          <w:right w:val="nil"/>
          <w:between w:val="nil"/>
        </w:pBdr>
      </w:pPr>
      <w:r>
        <w:rPr>
          <w:color w:val="000000"/>
        </w:rPr>
        <w:t xml:space="preserve">All staff/contractors, if used, are responsible for </w:t>
      </w:r>
      <w:proofErr w:type="spellStart"/>
      <w:r>
        <w:rPr>
          <w:color w:val="000000"/>
        </w:rPr>
        <w:t>recognising</w:t>
      </w:r>
      <w:proofErr w:type="spellEnd"/>
      <w:r>
        <w:rPr>
          <w:color w:val="000000"/>
        </w:rPr>
        <w:t xml:space="preserve"> complaints, treating complainants respectfully and escalating concerns promptly.</w:t>
      </w:r>
    </w:p>
    <w:p w14:paraId="0000001E" w14:textId="77777777" w:rsidR="00C1552A" w:rsidRDefault="002D7F37">
      <w:pPr>
        <w:pStyle w:val="Heading1"/>
      </w:pPr>
      <w:r>
        <w:t>6. How to Make a Complaint</w:t>
      </w:r>
    </w:p>
    <w:p w14:paraId="0000001F" w14:textId="77777777" w:rsidR="00C1552A" w:rsidRDefault="002D7F37">
      <w:r>
        <w:t>Complaints can be made verbally or in writing.</w:t>
      </w:r>
    </w:p>
    <w:p w14:paraId="00000020" w14:textId="77777777" w:rsidR="00C1552A" w:rsidRDefault="002D7F37">
      <w:pPr>
        <w:numPr>
          <w:ilvl w:val="0"/>
          <w:numId w:val="1"/>
        </w:numPr>
        <w:pBdr>
          <w:top w:val="nil"/>
          <w:left w:val="nil"/>
          <w:bottom w:val="nil"/>
          <w:right w:val="nil"/>
          <w:between w:val="nil"/>
        </w:pBdr>
        <w:spacing w:after="0"/>
      </w:pPr>
      <w:r>
        <w:rPr>
          <w:color w:val="000000"/>
        </w:rPr>
        <w:t xml:space="preserve">By telephone: </w:t>
      </w:r>
      <w:r>
        <w:t>07891312358</w:t>
      </w:r>
    </w:p>
    <w:p w14:paraId="00000021" w14:textId="77777777" w:rsidR="00C1552A" w:rsidRDefault="002D7F37">
      <w:pPr>
        <w:numPr>
          <w:ilvl w:val="0"/>
          <w:numId w:val="1"/>
        </w:numPr>
        <w:pBdr>
          <w:top w:val="nil"/>
          <w:left w:val="nil"/>
          <w:bottom w:val="nil"/>
          <w:right w:val="nil"/>
          <w:between w:val="nil"/>
        </w:pBdr>
        <w:spacing w:after="0"/>
      </w:pPr>
      <w:r>
        <w:rPr>
          <w:color w:val="000000"/>
        </w:rPr>
        <w:t>By email</w:t>
      </w:r>
      <w:r>
        <w:t>: nurseledmedical@outlook.com</w:t>
      </w:r>
    </w:p>
    <w:p w14:paraId="00000022" w14:textId="77777777" w:rsidR="00C1552A" w:rsidRDefault="002D7F37">
      <w:pPr>
        <w:numPr>
          <w:ilvl w:val="0"/>
          <w:numId w:val="1"/>
        </w:numPr>
        <w:pBdr>
          <w:top w:val="nil"/>
          <w:left w:val="nil"/>
          <w:bottom w:val="nil"/>
          <w:right w:val="nil"/>
          <w:between w:val="nil"/>
        </w:pBdr>
        <w:spacing w:after="0"/>
      </w:pPr>
      <w:r>
        <w:rPr>
          <w:color w:val="000000"/>
        </w:rPr>
        <w:t>By post:</w:t>
      </w:r>
      <w:r>
        <w:t xml:space="preserve"> 475 </w:t>
      </w:r>
      <w:proofErr w:type="spellStart"/>
      <w:r>
        <w:t>Fulbridge</w:t>
      </w:r>
      <w:proofErr w:type="spellEnd"/>
      <w:r>
        <w:t xml:space="preserve"> Road, Werrington, Peterborough, PE4 6SD.</w:t>
      </w:r>
    </w:p>
    <w:p w14:paraId="00000023" w14:textId="77777777" w:rsidR="00C1552A" w:rsidRDefault="002D7F37">
      <w:pPr>
        <w:numPr>
          <w:ilvl w:val="0"/>
          <w:numId w:val="1"/>
        </w:numPr>
        <w:pBdr>
          <w:top w:val="nil"/>
          <w:left w:val="nil"/>
          <w:bottom w:val="nil"/>
          <w:right w:val="nil"/>
          <w:between w:val="nil"/>
        </w:pBdr>
      </w:pPr>
      <w:r>
        <w:rPr>
          <w:color w:val="000000"/>
        </w:rPr>
        <w:t>In person: during an appointment or by prior arrangement.</w:t>
      </w:r>
    </w:p>
    <w:p w14:paraId="00000024" w14:textId="77777777" w:rsidR="00C1552A" w:rsidRDefault="002D7F37">
      <w:r>
        <w:t xml:space="preserve">If a complaint is made verbally, the complaint will be </w:t>
      </w:r>
      <w:proofErr w:type="gramStart"/>
      <w:r>
        <w:t>documented</w:t>
      </w:r>
      <w:proofErr w:type="gramEnd"/>
      <w:r>
        <w:t xml:space="preserve"> and the complainant may be asked to confirm that the record is accurate.</w:t>
      </w:r>
    </w:p>
    <w:p w14:paraId="00000025" w14:textId="77777777" w:rsidR="00C1552A" w:rsidRDefault="002D7F37">
      <w:pPr>
        <w:pStyle w:val="Heading1"/>
      </w:pPr>
      <w:r>
        <w:t>7. Support to Make a Complaint</w:t>
      </w:r>
    </w:p>
    <w:p w14:paraId="00000026" w14:textId="77777777" w:rsidR="00C1552A" w:rsidRDefault="002D7F37">
      <w:r>
        <w:t>Patients may ask a family member, carer, advocate or representative to help them make a complaint. Where a representative complains on behalf of a patient, consent may be required before personal or clinical information can be shared.</w:t>
      </w:r>
    </w:p>
    <w:p w14:paraId="00000027" w14:textId="77777777" w:rsidR="00C1552A" w:rsidRDefault="002D7F37">
      <w:r>
        <w:t>Reasonable adjustments will be made where possible to support patients with communication, literacy, language, disability or accessibility needs.</w:t>
      </w:r>
    </w:p>
    <w:p w14:paraId="00000028" w14:textId="77777777" w:rsidR="00C1552A" w:rsidRDefault="002D7F37">
      <w:pPr>
        <w:pStyle w:val="Heading1"/>
      </w:pPr>
      <w:r>
        <w:t>8. Time Limits for Making a Complaint</w:t>
      </w:r>
    </w:p>
    <w:p w14:paraId="00000029" w14:textId="77777777" w:rsidR="00C1552A" w:rsidRDefault="002D7F37">
      <w:r>
        <w:t>Complaints should usually be made within 12 months of the event, or within 12 months of the complainant becoming aware of the issue.</w:t>
      </w:r>
    </w:p>
    <w:p w14:paraId="0000002A" w14:textId="77777777" w:rsidR="00C1552A" w:rsidRDefault="002D7F37">
      <w:r>
        <w:t xml:space="preserve">The service may consider complaints outside this timeframe where there is a good reason for the </w:t>
      </w:r>
      <w:proofErr w:type="gramStart"/>
      <w:r>
        <w:t>delay</w:t>
      </w:r>
      <w:proofErr w:type="gramEnd"/>
      <w:r>
        <w:t xml:space="preserve"> and it is still possible to investigate fairly.</w:t>
      </w:r>
    </w:p>
    <w:p w14:paraId="0000002B" w14:textId="77777777" w:rsidR="00C1552A" w:rsidRDefault="002D7F37">
      <w:pPr>
        <w:pStyle w:val="Heading1"/>
      </w:pPr>
      <w:r>
        <w:t>9. Complaints Procedure</w:t>
      </w:r>
    </w:p>
    <w:p w14:paraId="0000002C" w14:textId="77777777" w:rsidR="00C1552A" w:rsidRDefault="002D7F37">
      <w:pPr>
        <w:pStyle w:val="Heading2"/>
      </w:pPr>
      <w:r>
        <w:t>9.1 Informal Resolution</w:t>
      </w:r>
    </w:p>
    <w:p w14:paraId="0000002D" w14:textId="77777777" w:rsidR="00C1552A" w:rsidRDefault="002D7F37">
      <w:r>
        <w:t>Where possible, concerns will be resolved quickly and informally at the point they are raised. If the complainant remains dissatisfied, or if the concern is serious, it will be managed through the formal complaints process.</w:t>
      </w:r>
    </w:p>
    <w:p w14:paraId="0000002E" w14:textId="77777777" w:rsidR="00C1552A" w:rsidRDefault="002D7F37">
      <w:pPr>
        <w:pStyle w:val="Heading2"/>
      </w:pPr>
      <w:r>
        <w:t>9.2 Acknowledgement</w:t>
      </w:r>
    </w:p>
    <w:p w14:paraId="0000002F" w14:textId="77777777" w:rsidR="00C1552A" w:rsidRDefault="002D7F37">
      <w:pPr>
        <w:numPr>
          <w:ilvl w:val="0"/>
          <w:numId w:val="1"/>
        </w:numPr>
        <w:pBdr>
          <w:top w:val="nil"/>
          <w:left w:val="nil"/>
          <w:bottom w:val="nil"/>
          <w:right w:val="nil"/>
          <w:between w:val="nil"/>
        </w:pBdr>
        <w:spacing w:after="0"/>
      </w:pPr>
      <w:r>
        <w:rPr>
          <w:color w:val="000000"/>
        </w:rPr>
        <w:t>Formal complaints will be acknowledged within 3 working days where possible.</w:t>
      </w:r>
    </w:p>
    <w:p w14:paraId="00000030" w14:textId="77777777" w:rsidR="00C1552A" w:rsidRDefault="002D7F37">
      <w:pPr>
        <w:numPr>
          <w:ilvl w:val="0"/>
          <w:numId w:val="1"/>
        </w:numPr>
        <w:pBdr>
          <w:top w:val="nil"/>
          <w:left w:val="nil"/>
          <w:bottom w:val="nil"/>
          <w:right w:val="nil"/>
          <w:between w:val="nil"/>
        </w:pBdr>
        <w:spacing w:after="0"/>
      </w:pPr>
      <w:r>
        <w:rPr>
          <w:color w:val="000000"/>
        </w:rPr>
        <w:t>The acknowledgement will confirm the issues being investigated, the expected response timeframe and who is handling the complaint.</w:t>
      </w:r>
    </w:p>
    <w:p w14:paraId="00000031" w14:textId="77777777" w:rsidR="00C1552A" w:rsidRDefault="002D7F37">
      <w:pPr>
        <w:numPr>
          <w:ilvl w:val="0"/>
          <w:numId w:val="1"/>
        </w:numPr>
        <w:pBdr>
          <w:top w:val="nil"/>
          <w:left w:val="nil"/>
          <w:bottom w:val="nil"/>
          <w:right w:val="nil"/>
          <w:between w:val="nil"/>
        </w:pBdr>
      </w:pPr>
      <w:r>
        <w:rPr>
          <w:color w:val="000000"/>
        </w:rPr>
        <w:lastRenderedPageBreak/>
        <w:t>The complainant may be contacted for clarification or additional information.</w:t>
      </w:r>
    </w:p>
    <w:p w14:paraId="00000032" w14:textId="77777777" w:rsidR="00C1552A" w:rsidRDefault="002D7F37">
      <w:pPr>
        <w:pStyle w:val="Heading2"/>
      </w:pPr>
      <w:r>
        <w:t>9.3 Investigation</w:t>
      </w:r>
    </w:p>
    <w:p w14:paraId="00000033" w14:textId="77777777" w:rsidR="00C1552A" w:rsidRDefault="002D7F37">
      <w:r>
        <w:t>The complaint will be investigated proportionately, fairly and objectively. The investigation may include:</w:t>
      </w:r>
    </w:p>
    <w:p w14:paraId="00000034" w14:textId="77777777" w:rsidR="00C1552A" w:rsidRDefault="002D7F37">
      <w:pPr>
        <w:numPr>
          <w:ilvl w:val="0"/>
          <w:numId w:val="1"/>
        </w:numPr>
        <w:pBdr>
          <w:top w:val="nil"/>
          <w:left w:val="nil"/>
          <w:bottom w:val="nil"/>
          <w:right w:val="nil"/>
          <w:between w:val="nil"/>
        </w:pBdr>
        <w:spacing w:after="0"/>
      </w:pPr>
      <w:r>
        <w:rPr>
          <w:color w:val="000000"/>
        </w:rPr>
        <w:t>Reviewing clinical records and appointment notes.</w:t>
      </w:r>
    </w:p>
    <w:p w14:paraId="00000035" w14:textId="77777777" w:rsidR="00C1552A" w:rsidRDefault="002D7F37">
      <w:pPr>
        <w:numPr>
          <w:ilvl w:val="0"/>
          <w:numId w:val="1"/>
        </w:numPr>
        <w:pBdr>
          <w:top w:val="nil"/>
          <w:left w:val="nil"/>
          <w:bottom w:val="nil"/>
          <w:right w:val="nil"/>
          <w:between w:val="nil"/>
        </w:pBdr>
        <w:spacing w:after="0"/>
      </w:pPr>
      <w:r>
        <w:rPr>
          <w:color w:val="000000"/>
        </w:rPr>
        <w:t>Reviewing communication, emails, messages, prescriptions, test results or referral letters.</w:t>
      </w:r>
    </w:p>
    <w:p w14:paraId="00000036" w14:textId="77777777" w:rsidR="00C1552A" w:rsidRDefault="002D7F37">
      <w:pPr>
        <w:numPr>
          <w:ilvl w:val="0"/>
          <w:numId w:val="1"/>
        </w:numPr>
        <w:pBdr>
          <w:top w:val="nil"/>
          <w:left w:val="nil"/>
          <w:bottom w:val="nil"/>
          <w:right w:val="nil"/>
          <w:between w:val="nil"/>
        </w:pBdr>
        <w:spacing w:after="0"/>
      </w:pPr>
      <w:r>
        <w:rPr>
          <w:color w:val="000000"/>
        </w:rPr>
        <w:t>Speaking to staff, contractors or third parties involved, where applicable.</w:t>
      </w:r>
    </w:p>
    <w:p w14:paraId="00000037" w14:textId="77777777" w:rsidR="00C1552A" w:rsidRDefault="002D7F37">
      <w:pPr>
        <w:numPr>
          <w:ilvl w:val="0"/>
          <w:numId w:val="1"/>
        </w:numPr>
        <w:pBdr>
          <w:top w:val="nil"/>
          <w:left w:val="nil"/>
          <w:bottom w:val="nil"/>
          <w:right w:val="nil"/>
          <w:between w:val="nil"/>
        </w:pBdr>
        <w:spacing w:after="0"/>
      </w:pPr>
      <w:r>
        <w:rPr>
          <w:color w:val="000000"/>
        </w:rPr>
        <w:t>Reviewing relevant policies, procedures, guidance, consent, risk assessments and clinical decision-making.</w:t>
      </w:r>
    </w:p>
    <w:p w14:paraId="00000038" w14:textId="77777777" w:rsidR="00C1552A" w:rsidRDefault="002D7F37">
      <w:pPr>
        <w:numPr>
          <w:ilvl w:val="0"/>
          <w:numId w:val="1"/>
        </w:numPr>
        <w:pBdr>
          <w:top w:val="nil"/>
          <w:left w:val="nil"/>
          <w:bottom w:val="nil"/>
          <w:right w:val="nil"/>
          <w:between w:val="nil"/>
        </w:pBdr>
      </w:pPr>
      <w:r>
        <w:rPr>
          <w:color w:val="000000"/>
        </w:rPr>
        <w:t>Identifying whether any immediate safety action is required.</w:t>
      </w:r>
    </w:p>
    <w:p w14:paraId="00000039" w14:textId="77777777" w:rsidR="00C1552A" w:rsidRDefault="002D7F37">
      <w:pPr>
        <w:pStyle w:val="Heading2"/>
      </w:pPr>
      <w:r>
        <w:t>9.4 Response Timescale</w:t>
      </w:r>
    </w:p>
    <w:p w14:paraId="0000003A" w14:textId="77777777" w:rsidR="00C1552A" w:rsidRDefault="002D7F37">
      <w:pPr>
        <w:numPr>
          <w:ilvl w:val="0"/>
          <w:numId w:val="1"/>
        </w:numPr>
        <w:pBdr>
          <w:top w:val="nil"/>
          <w:left w:val="nil"/>
          <w:bottom w:val="nil"/>
          <w:right w:val="nil"/>
          <w:between w:val="nil"/>
        </w:pBdr>
        <w:spacing w:after="0"/>
      </w:pPr>
      <w:r>
        <w:rPr>
          <w:color w:val="000000"/>
        </w:rPr>
        <w:t>A written response will usually be provided within 20 working days of acknowledgement.</w:t>
      </w:r>
    </w:p>
    <w:p w14:paraId="0000003B" w14:textId="77777777" w:rsidR="00C1552A" w:rsidRDefault="002D7F37">
      <w:pPr>
        <w:numPr>
          <w:ilvl w:val="0"/>
          <w:numId w:val="1"/>
        </w:numPr>
        <w:pBdr>
          <w:top w:val="nil"/>
          <w:left w:val="nil"/>
          <w:bottom w:val="nil"/>
          <w:right w:val="nil"/>
          <w:between w:val="nil"/>
        </w:pBdr>
        <w:spacing w:after="0"/>
      </w:pPr>
      <w:r>
        <w:rPr>
          <w:color w:val="000000"/>
        </w:rPr>
        <w:t>If the investigation is complex or delayed, the complainant will be updated and given a revised timescale.</w:t>
      </w:r>
    </w:p>
    <w:p w14:paraId="0000003C" w14:textId="77777777" w:rsidR="00C1552A" w:rsidRDefault="002D7F37">
      <w:pPr>
        <w:numPr>
          <w:ilvl w:val="0"/>
          <w:numId w:val="1"/>
        </w:numPr>
        <w:pBdr>
          <w:top w:val="nil"/>
          <w:left w:val="nil"/>
          <w:bottom w:val="nil"/>
          <w:right w:val="nil"/>
          <w:between w:val="nil"/>
        </w:pBdr>
      </w:pPr>
      <w:r>
        <w:rPr>
          <w:color w:val="000000"/>
        </w:rPr>
        <w:t>The response will explain the outcome, findings, any apology where appropriate, actions taken and learning identified.</w:t>
      </w:r>
    </w:p>
    <w:p w14:paraId="0000003D" w14:textId="77777777" w:rsidR="00C1552A" w:rsidRDefault="002D7F37">
      <w:pPr>
        <w:pStyle w:val="Heading2"/>
      </w:pPr>
      <w:r>
        <w:t>9.5 Outcome</w:t>
      </w:r>
    </w:p>
    <w:p w14:paraId="0000003E" w14:textId="77777777" w:rsidR="00C1552A" w:rsidRDefault="002D7F37">
      <w:r>
        <w:t>The complaint response may include:</w:t>
      </w:r>
    </w:p>
    <w:p w14:paraId="0000003F" w14:textId="77777777" w:rsidR="00C1552A" w:rsidRDefault="002D7F37">
      <w:pPr>
        <w:numPr>
          <w:ilvl w:val="0"/>
          <w:numId w:val="1"/>
        </w:numPr>
        <w:pBdr>
          <w:top w:val="nil"/>
          <w:left w:val="nil"/>
          <w:bottom w:val="nil"/>
          <w:right w:val="nil"/>
          <w:between w:val="nil"/>
        </w:pBdr>
        <w:spacing w:after="0"/>
      </w:pPr>
      <w:r>
        <w:rPr>
          <w:color w:val="000000"/>
        </w:rPr>
        <w:t>A summary of the complaint.</w:t>
      </w:r>
    </w:p>
    <w:p w14:paraId="00000040" w14:textId="77777777" w:rsidR="00C1552A" w:rsidRDefault="002D7F37">
      <w:pPr>
        <w:numPr>
          <w:ilvl w:val="0"/>
          <w:numId w:val="1"/>
        </w:numPr>
        <w:pBdr>
          <w:top w:val="nil"/>
          <w:left w:val="nil"/>
          <w:bottom w:val="nil"/>
          <w:right w:val="nil"/>
          <w:between w:val="nil"/>
        </w:pBdr>
        <w:spacing w:after="0"/>
      </w:pPr>
      <w:r>
        <w:rPr>
          <w:color w:val="000000"/>
        </w:rPr>
        <w:t>What was investigated.</w:t>
      </w:r>
    </w:p>
    <w:p w14:paraId="00000041" w14:textId="77777777" w:rsidR="00C1552A" w:rsidRDefault="002D7F37">
      <w:pPr>
        <w:numPr>
          <w:ilvl w:val="0"/>
          <w:numId w:val="1"/>
        </w:numPr>
        <w:pBdr>
          <w:top w:val="nil"/>
          <w:left w:val="nil"/>
          <w:bottom w:val="nil"/>
          <w:right w:val="nil"/>
          <w:between w:val="nil"/>
        </w:pBdr>
        <w:spacing w:after="0"/>
      </w:pPr>
      <w:r>
        <w:rPr>
          <w:color w:val="000000"/>
        </w:rPr>
        <w:t xml:space="preserve">Findings and whether the complaint </w:t>
      </w:r>
      <w:proofErr w:type="gramStart"/>
      <w:r>
        <w:rPr>
          <w:color w:val="000000"/>
        </w:rPr>
        <w:t>is</w:t>
      </w:r>
      <w:proofErr w:type="gramEnd"/>
      <w:r>
        <w:rPr>
          <w:color w:val="000000"/>
        </w:rPr>
        <w:t xml:space="preserve"> upheld, partially upheld or not upheld.</w:t>
      </w:r>
    </w:p>
    <w:p w14:paraId="00000042" w14:textId="77777777" w:rsidR="00C1552A" w:rsidRDefault="002D7F37">
      <w:pPr>
        <w:numPr>
          <w:ilvl w:val="0"/>
          <w:numId w:val="1"/>
        </w:numPr>
        <w:pBdr>
          <w:top w:val="nil"/>
          <w:left w:val="nil"/>
          <w:bottom w:val="nil"/>
          <w:right w:val="nil"/>
          <w:between w:val="nil"/>
        </w:pBdr>
        <w:spacing w:after="0"/>
      </w:pPr>
      <w:r>
        <w:rPr>
          <w:color w:val="000000"/>
        </w:rPr>
        <w:t>An explanation of what happened.</w:t>
      </w:r>
    </w:p>
    <w:p w14:paraId="00000043" w14:textId="77777777" w:rsidR="00C1552A" w:rsidRDefault="002D7F37">
      <w:pPr>
        <w:numPr>
          <w:ilvl w:val="0"/>
          <w:numId w:val="1"/>
        </w:numPr>
        <w:pBdr>
          <w:top w:val="nil"/>
          <w:left w:val="nil"/>
          <w:bottom w:val="nil"/>
          <w:right w:val="nil"/>
          <w:between w:val="nil"/>
        </w:pBdr>
        <w:spacing w:after="0"/>
      </w:pPr>
      <w:r>
        <w:rPr>
          <w:color w:val="000000"/>
        </w:rPr>
        <w:t>An apology where appropriate.</w:t>
      </w:r>
    </w:p>
    <w:p w14:paraId="00000044" w14:textId="77777777" w:rsidR="00C1552A" w:rsidRDefault="002D7F37">
      <w:pPr>
        <w:numPr>
          <w:ilvl w:val="0"/>
          <w:numId w:val="1"/>
        </w:numPr>
        <w:pBdr>
          <w:top w:val="nil"/>
          <w:left w:val="nil"/>
          <w:bottom w:val="nil"/>
          <w:right w:val="nil"/>
          <w:between w:val="nil"/>
        </w:pBdr>
        <w:spacing w:after="0"/>
      </w:pPr>
      <w:r>
        <w:rPr>
          <w:color w:val="000000"/>
        </w:rPr>
        <w:t>Any remedial action, service improvement or learning.</w:t>
      </w:r>
    </w:p>
    <w:p w14:paraId="00000045" w14:textId="77777777" w:rsidR="00C1552A" w:rsidRDefault="002D7F37">
      <w:pPr>
        <w:numPr>
          <w:ilvl w:val="0"/>
          <w:numId w:val="1"/>
        </w:numPr>
        <w:pBdr>
          <w:top w:val="nil"/>
          <w:left w:val="nil"/>
          <w:bottom w:val="nil"/>
          <w:right w:val="nil"/>
          <w:between w:val="nil"/>
        </w:pBdr>
      </w:pPr>
      <w:r>
        <w:rPr>
          <w:color w:val="000000"/>
        </w:rPr>
        <w:t>Information about what to do if the complainant remains dissatisfied.</w:t>
      </w:r>
    </w:p>
    <w:p w14:paraId="00000046" w14:textId="77777777" w:rsidR="00C1552A" w:rsidRDefault="002D7F37">
      <w:pPr>
        <w:pStyle w:val="Heading1"/>
      </w:pPr>
      <w:r>
        <w:t>10. Confidentiality and Consent</w:t>
      </w:r>
    </w:p>
    <w:p w14:paraId="00000047" w14:textId="77777777" w:rsidR="00C1552A" w:rsidRDefault="002D7F37">
      <w:r>
        <w:t>Complaints will be handled confidentially and in line with UK GDPR, the Data Protection Act 2018, professional confidentiality duties and information governance requirements.</w:t>
      </w:r>
    </w:p>
    <w:p w14:paraId="00000048" w14:textId="77777777" w:rsidR="00C1552A" w:rsidRDefault="002D7F37">
      <w:pPr>
        <w:numPr>
          <w:ilvl w:val="0"/>
          <w:numId w:val="1"/>
        </w:numPr>
        <w:pBdr>
          <w:top w:val="nil"/>
          <w:left w:val="nil"/>
          <w:bottom w:val="nil"/>
          <w:right w:val="nil"/>
          <w:between w:val="nil"/>
        </w:pBdr>
        <w:spacing w:after="0"/>
      </w:pPr>
      <w:r>
        <w:rPr>
          <w:color w:val="000000"/>
        </w:rPr>
        <w:t>Information will only be shared with those who need to know for the purpose of investigating and responding to the complaint.</w:t>
      </w:r>
    </w:p>
    <w:p w14:paraId="00000049" w14:textId="77777777" w:rsidR="00C1552A" w:rsidRDefault="002D7F37">
      <w:pPr>
        <w:numPr>
          <w:ilvl w:val="0"/>
          <w:numId w:val="1"/>
        </w:numPr>
        <w:pBdr>
          <w:top w:val="nil"/>
          <w:left w:val="nil"/>
          <w:bottom w:val="nil"/>
          <w:right w:val="nil"/>
          <w:between w:val="nil"/>
        </w:pBdr>
        <w:spacing w:after="0"/>
      </w:pPr>
      <w:r>
        <w:rPr>
          <w:color w:val="000000"/>
        </w:rPr>
        <w:t>If a complaint is made by a representative, patient consent may be required before clinical information is disclosed.</w:t>
      </w:r>
    </w:p>
    <w:p w14:paraId="0000004A" w14:textId="77777777" w:rsidR="00C1552A" w:rsidRDefault="002D7F37">
      <w:pPr>
        <w:numPr>
          <w:ilvl w:val="0"/>
          <w:numId w:val="1"/>
        </w:numPr>
        <w:pBdr>
          <w:top w:val="nil"/>
          <w:left w:val="nil"/>
          <w:bottom w:val="nil"/>
          <w:right w:val="nil"/>
          <w:between w:val="nil"/>
        </w:pBdr>
      </w:pPr>
      <w:r>
        <w:rPr>
          <w:color w:val="000000"/>
        </w:rPr>
        <w:t>Information may be shared without consent where required by law, safeguarding duties, serious risk, professional duty or regulatory requirements.</w:t>
      </w:r>
    </w:p>
    <w:p w14:paraId="0000004B" w14:textId="77777777" w:rsidR="00C1552A" w:rsidRDefault="002D7F37">
      <w:pPr>
        <w:pStyle w:val="Heading1"/>
      </w:pPr>
      <w:r>
        <w:t>11. Complaints Involving Clinical Care or Safety</w:t>
      </w:r>
    </w:p>
    <w:p w14:paraId="0000004C" w14:textId="77777777" w:rsidR="00C1552A" w:rsidRDefault="002D7F37">
      <w:r>
        <w:t>If a complaint raises concerns about clinical safety, harm, prescribing, safeguarding, infection control, professional conduct or a possible notifiable incident, the Complaints Lead will consider whether additional action is required, including:</w:t>
      </w:r>
    </w:p>
    <w:p w14:paraId="0000004D" w14:textId="77777777" w:rsidR="00C1552A" w:rsidRDefault="002D7F37">
      <w:pPr>
        <w:numPr>
          <w:ilvl w:val="0"/>
          <w:numId w:val="1"/>
        </w:numPr>
        <w:pBdr>
          <w:top w:val="nil"/>
          <w:left w:val="nil"/>
          <w:bottom w:val="nil"/>
          <w:right w:val="nil"/>
          <w:between w:val="nil"/>
        </w:pBdr>
        <w:spacing w:after="0"/>
      </w:pPr>
      <w:r>
        <w:rPr>
          <w:color w:val="000000"/>
        </w:rPr>
        <w:lastRenderedPageBreak/>
        <w:t>Immediate clinical review or patient safety action.</w:t>
      </w:r>
    </w:p>
    <w:p w14:paraId="0000004E" w14:textId="77777777" w:rsidR="00C1552A" w:rsidRDefault="002D7F37">
      <w:pPr>
        <w:numPr>
          <w:ilvl w:val="0"/>
          <w:numId w:val="1"/>
        </w:numPr>
        <w:pBdr>
          <w:top w:val="nil"/>
          <w:left w:val="nil"/>
          <w:bottom w:val="nil"/>
          <w:right w:val="nil"/>
          <w:between w:val="nil"/>
        </w:pBdr>
        <w:spacing w:after="0"/>
      </w:pPr>
      <w:r>
        <w:rPr>
          <w:color w:val="000000"/>
        </w:rPr>
        <w:t xml:space="preserve">Duty of </w:t>
      </w:r>
      <w:proofErr w:type="spellStart"/>
      <w:r>
        <w:rPr>
          <w:color w:val="000000"/>
        </w:rPr>
        <w:t>Candour</w:t>
      </w:r>
      <w:proofErr w:type="spellEnd"/>
      <w:r>
        <w:rPr>
          <w:color w:val="000000"/>
        </w:rPr>
        <w:t xml:space="preserve"> process.</w:t>
      </w:r>
    </w:p>
    <w:p w14:paraId="0000004F" w14:textId="77777777" w:rsidR="00C1552A" w:rsidRDefault="002D7F37">
      <w:pPr>
        <w:numPr>
          <w:ilvl w:val="0"/>
          <w:numId w:val="1"/>
        </w:numPr>
        <w:pBdr>
          <w:top w:val="nil"/>
          <w:left w:val="nil"/>
          <w:bottom w:val="nil"/>
          <w:right w:val="nil"/>
          <w:between w:val="nil"/>
        </w:pBdr>
        <w:spacing w:after="0"/>
      </w:pPr>
      <w:r>
        <w:rPr>
          <w:color w:val="000000"/>
        </w:rPr>
        <w:t>Safeguarding referral.</w:t>
      </w:r>
    </w:p>
    <w:p w14:paraId="00000050" w14:textId="77777777" w:rsidR="00C1552A" w:rsidRDefault="002D7F37">
      <w:pPr>
        <w:numPr>
          <w:ilvl w:val="0"/>
          <w:numId w:val="1"/>
        </w:numPr>
        <w:pBdr>
          <w:top w:val="nil"/>
          <w:left w:val="nil"/>
          <w:bottom w:val="nil"/>
          <w:right w:val="nil"/>
          <w:between w:val="nil"/>
        </w:pBdr>
        <w:spacing w:after="0"/>
      </w:pPr>
      <w:r>
        <w:rPr>
          <w:color w:val="000000"/>
        </w:rPr>
        <w:t xml:space="preserve">CQC </w:t>
      </w:r>
      <w:proofErr w:type="gramStart"/>
      <w:r>
        <w:rPr>
          <w:color w:val="000000"/>
        </w:rPr>
        <w:t>notification</w:t>
      </w:r>
      <w:proofErr w:type="gramEnd"/>
      <w:r>
        <w:rPr>
          <w:color w:val="000000"/>
        </w:rPr>
        <w:t xml:space="preserve"> </w:t>
      </w:r>
      <w:proofErr w:type="gramStart"/>
      <w:r>
        <w:rPr>
          <w:color w:val="000000"/>
        </w:rPr>
        <w:t>where</w:t>
      </w:r>
      <w:proofErr w:type="gramEnd"/>
      <w:r>
        <w:rPr>
          <w:color w:val="000000"/>
        </w:rPr>
        <w:t xml:space="preserve"> required.</w:t>
      </w:r>
    </w:p>
    <w:p w14:paraId="00000051" w14:textId="77777777" w:rsidR="00C1552A" w:rsidRDefault="002D7F37">
      <w:pPr>
        <w:numPr>
          <w:ilvl w:val="0"/>
          <w:numId w:val="1"/>
        </w:numPr>
        <w:pBdr>
          <w:top w:val="nil"/>
          <w:left w:val="nil"/>
          <w:bottom w:val="nil"/>
          <w:right w:val="nil"/>
          <w:between w:val="nil"/>
        </w:pBdr>
        <w:spacing w:after="0"/>
      </w:pPr>
      <w:r>
        <w:rPr>
          <w:color w:val="000000"/>
        </w:rPr>
        <w:t>Professional advice, indemnity advice or legal advice.</w:t>
      </w:r>
    </w:p>
    <w:p w14:paraId="00000052" w14:textId="77777777" w:rsidR="00C1552A" w:rsidRDefault="002D7F37">
      <w:pPr>
        <w:numPr>
          <w:ilvl w:val="0"/>
          <w:numId w:val="1"/>
        </w:numPr>
        <w:pBdr>
          <w:top w:val="nil"/>
          <w:left w:val="nil"/>
          <w:bottom w:val="nil"/>
          <w:right w:val="nil"/>
          <w:between w:val="nil"/>
        </w:pBdr>
        <w:spacing w:after="0"/>
      </w:pPr>
      <w:r>
        <w:rPr>
          <w:color w:val="000000"/>
        </w:rPr>
        <w:t>Incident/significant event review.</w:t>
      </w:r>
    </w:p>
    <w:p w14:paraId="00000053" w14:textId="77777777" w:rsidR="00C1552A" w:rsidRDefault="002D7F37">
      <w:pPr>
        <w:numPr>
          <w:ilvl w:val="0"/>
          <w:numId w:val="1"/>
        </w:numPr>
        <w:pBdr>
          <w:top w:val="nil"/>
          <w:left w:val="nil"/>
          <w:bottom w:val="nil"/>
          <w:right w:val="nil"/>
          <w:between w:val="nil"/>
        </w:pBdr>
      </w:pPr>
      <w:r>
        <w:rPr>
          <w:color w:val="000000"/>
        </w:rPr>
        <w:t>Referral to NHS/emergency care if clinically required.</w:t>
      </w:r>
    </w:p>
    <w:p w14:paraId="00000054" w14:textId="77777777" w:rsidR="00C1552A" w:rsidRDefault="002D7F37">
      <w:pPr>
        <w:pStyle w:val="Heading1"/>
      </w:pPr>
      <w:r>
        <w:t xml:space="preserve">12. Duty of </w:t>
      </w:r>
      <w:proofErr w:type="spellStart"/>
      <w:r>
        <w:t>Candour</w:t>
      </w:r>
      <w:proofErr w:type="spellEnd"/>
    </w:p>
    <w:p w14:paraId="00000055" w14:textId="77777777" w:rsidR="00C1552A" w:rsidRDefault="002D7F37">
      <w:r>
        <w:t xml:space="preserve">The service will act in an open and transparent way with patients. Where a notifiable safety incident occurs, the service will follow Duty of </w:t>
      </w:r>
      <w:proofErr w:type="spellStart"/>
      <w:r>
        <w:t>Candour</w:t>
      </w:r>
      <w:proofErr w:type="spellEnd"/>
      <w:r>
        <w:t xml:space="preserve"> requirements, including informing the patient, providing a truthful account of what is known, offering an apology, explaining further enquiries and keeping written records.</w:t>
      </w:r>
    </w:p>
    <w:p w14:paraId="00000056" w14:textId="77777777" w:rsidR="00C1552A" w:rsidRDefault="002D7F37">
      <w:pPr>
        <w:pStyle w:val="Heading1"/>
      </w:pPr>
      <w:r>
        <w:t>13. Safeguarding</w:t>
      </w:r>
    </w:p>
    <w:p w14:paraId="00000057" w14:textId="77777777" w:rsidR="00C1552A" w:rsidRDefault="002D7F37">
      <w:r>
        <w:t>If a complaint raises safeguarding concerns about an adult or child, the service will follow safeguarding procedures and make appropriate referrals to local safeguarding services, the police, emergency services or other relevant agencies where required.</w:t>
      </w:r>
    </w:p>
    <w:p w14:paraId="00000058" w14:textId="77777777" w:rsidR="00C1552A" w:rsidRDefault="002D7F37">
      <w:pPr>
        <w:pStyle w:val="Heading1"/>
      </w:pPr>
      <w:r>
        <w:t xml:space="preserve">14. Complaints About Another </w:t>
      </w:r>
      <w:proofErr w:type="spellStart"/>
      <w:r>
        <w:t>Organisation</w:t>
      </w:r>
      <w:proofErr w:type="spellEnd"/>
    </w:p>
    <w:p w14:paraId="00000059" w14:textId="77777777" w:rsidR="00C1552A" w:rsidRDefault="002D7F37">
      <w:r>
        <w:t xml:space="preserve">If the complaint relates partly or </w:t>
      </w:r>
      <w:proofErr w:type="gramStart"/>
      <w:r>
        <w:t>wholly</w:t>
      </w:r>
      <w:proofErr w:type="gramEnd"/>
      <w:r>
        <w:t xml:space="preserve"> to another </w:t>
      </w:r>
      <w:proofErr w:type="spellStart"/>
      <w:r>
        <w:t>organisation</w:t>
      </w:r>
      <w:proofErr w:type="spellEnd"/>
      <w:r>
        <w:t xml:space="preserve">, such as a GP practice, pharmacy, laboratory, hospital, insurer or another healthcare provider, the complainant will be advised how to contact that </w:t>
      </w:r>
      <w:proofErr w:type="spellStart"/>
      <w:r>
        <w:t>organisation</w:t>
      </w:r>
      <w:proofErr w:type="spellEnd"/>
      <w:r>
        <w:t>. With consent, the service may support communication or provide relevant information.</w:t>
      </w:r>
    </w:p>
    <w:p w14:paraId="0000005A" w14:textId="77777777" w:rsidR="00C1552A" w:rsidRDefault="002D7F37">
      <w:pPr>
        <w:pStyle w:val="Heading1"/>
      </w:pPr>
      <w:r>
        <w:t>15. Unreasonable, Vexatious or Persistent Complaints</w:t>
      </w:r>
    </w:p>
    <w:p w14:paraId="0000005B" w14:textId="77777777" w:rsidR="00C1552A" w:rsidRDefault="002D7F37">
      <w:r>
        <w:t xml:space="preserve">The service will treat all complainants respectfully. However, if </w:t>
      </w:r>
      <w:proofErr w:type="spellStart"/>
      <w:r>
        <w:t>behaviour</w:t>
      </w:r>
      <w:proofErr w:type="spellEnd"/>
      <w:r>
        <w:t xml:space="preserve"> becomes abusive, threatening, discriminatory, excessively persistent or unreasonable, the service may set boundaries for communication while still ensuring that legitimate concerns are addressed.</w:t>
      </w:r>
    </w:p>
    <w:p w14:paraId="0000005C" w14:textId="77777777" w:rsidR="00C1552A" w:rsidRDefault="002D7F37">
      <w:r>
        <w:t>Any decision to restrict contact will be documented, proportionate and explained to the complainant.</w:t>
      </w:r>
    </w:p>
    <w:p w14:paraId="0000005D" w14:textId="77777777" w:rsidR="00C1552A" w:rsidRDefault="002D7F37">
      <w:pPr>
        <w:pStyle w:val="Heading1"/>
      </w:pPr>
      <w:r>
        <w:t>16. Learning from Complaints</w:t>
      </w:r>
    </w:p>
    <w:p w14:paraId="0000005E" w14:textId="77777777" w:rsidR="00C1552A" w:rsidRDefault="002D7F37">
      <w:r>
        <w:t>Complaints will be used as part of quality improvement. The service will review complaints to identify themes, risks and opportunities to improve.</w:t>
      </w:r>
    </w:p>
    <w:p w14:paraId="0000005F" w14:textId="77777777" w:rsidR="00C1552A" w:rsidRDefault="002D7F37">
      <w:pPr>
        <w:numPr>
          <w:ilvl w:val="0"/>
          <w:numId w:val="1"/>
        </w:numPr>
        <w:pBdr>
          <w:top w:val="nil"/>
          <w:left w:val="nil"/>
          <w:bottom w:val="nil"/>
          <w:right w:val="nil"/>
          <w:between w:val="nil"/>
        </w:pBdr>
        <w:spacing w:after="0"/>
      </w:pPr>
      <w:r>
        <w:rPr>
          <w:color w:val="000000"/>
        </w:rPr>
        <w:t>Actions may include policy updates, training, record-keeping improvements, changes to patient information, changes to clinical pathways or service improvements.</w:t>
      </w:r>
    </w:p>
    <w:p w14:paraId="00000060" w14:textId="77777777" w:rsidR="00C1552A" w:rsidRDefault="002D7F37">
      <w:pPr>
        <w:numPr>
          <w:ilvl w:val="0"/>
          <w:numId w:val="1"/>
        </w:numPr>
        <w:pBdr>
          <w:top w:val="nil"/>
          <w:left w:val="nil"/>
          <w:bottom w:val="nil"/>
          <w:right w:val="nil"/>
          <w:between w:val="nil"/>
        </w:pBdr>
      </w:pPr>
      <w:r>
        <w:rPr>
          <w:color w:val="000000"/>
        </w:rPr>
        <w:t>Learning will be recorded in the complaints log, significant event log or quality improvement action plan as appropriate.</w:t>
      </w:r>
    </w:p>
    <w:p w14:paraId="00000061" w14:textId="77777777" w:rsidR="00C1552A" w:rsidRDefault="002D7F37">
      <w:pPr>
        <w:pStyle w:val="Heading1"/>
      </w:pPr>
      <w:r>
        <w:lastRenderedPageBreak/>
        <w:t>17. Record Keeping</w:t>
      </w:r>
    </w:p>
    <w:p w14:paraId="00000062" w14:textId="77777777" w:rsidR="00C1552A" w:rsidRDefault="002D7F37">
      <w:r>
        <w:t>A complaints log will be maintained. Complaint records will include:</w:t>
      </w:r>
    </w:p>
    <w:p w14:paraId="00000063" w14:textId="77777777" w:rsidR="00C1552A" w:rsidRDefault="002D7F37">
      <w:pPr>
        <w:numPr>
          <w:ilvl w:val="0"/>
          <w:numId w:val="1"/>
        </w:numPr>
        <w:pBdr>
          <w:top w:val="nil"/>
          <w:left w:val="nil"/>
          <w:bottom w:val="nil"/>
          <w:right w:val="nil"/>
          <w:between w:val="nil"/>
        </w:pBdr>
        <w:spacing w:after="0"/>
      </w:pPr>
      <w:r>
        <w:rPr>
          <w:color w:val="000000"/>
        </w:rPr>
        <w:t>Date received.</w:t>
      </w:r>
    </w:p>
    <w:p w14:paraId="00000064" w14:textId="77777777" w:rsidR="00C1552A" w:rsidRDefault="002D7F37">
      <w:pPr>
        <w:numPr>
          <w:ilvl w:val="0"/>
          <w:numId w:val="1"/>
        </w:numPr>
        <w:pBdr>
          <w:top w:val="nil"/>
          <w:left w:val="nil"/>
          <w:bottom w:val="nil"/>
          <w:right w:val="nil"/>
          <w:between w:val="nil"/>
        </w:pBdr>
        <w:spacing w:after="0"/>
      </w:pPr>
      <w:r>
        <w:rPr>
          <w:color w:val="000000"/>
        </w:rPr>
        <w:t>Complainant details.</w:t>
      </w:r>
    </w:p>
    <w:p w14:paraId="00000065" w14:textId="77777777" w:rsidR="00C1552A" w:rsidRDefault="002D7F37">
      <w:pPr>
        <w:numPr>
          <w:ilvl w:val="0"/>
          <w:numId w:val="1"/>
        </w:numPr>
        <w:pBdr>
          <w:top w:val="nil"/>
          <w:left w:val="nil"/>
          <w:bottom w:val="nil"/>
          <w:right w:val="nil"/>
          <w:between w:val="nil"/>
        </w:pBdr>
        <w:spacing w:after="0"/>
      </w:pPr>
      <w:r>
        <w:rPr>
          <w:color w:val="000000"/>
        </w:rPr>
        <w:t>Patient details, if different.</w:t>
      </w:r>
    </w:p>
    <w:p w14:paraId="00000066" w14:textId="77777777" w:rsidR="00C1552A" w:rsidRDefault="002D7F37">
      <w:pPr>
        <w:numPr>
          <w:ilvl w:val="0"/>
          <w:numId w:val="1"/>
        </w:numPr>
        <w:pBdr>
          <w:top w:val="nil"/>
          <w:left w:val="nil"/>
          <w:bottom w:val="nil"/>
          <w:right w:val="nil"/>
          <w:between w:val="nil"/>
        </w:pBdr>
        <w:spacing w:after="0"/>
      </w:pPr>
      <w:r>
        <w:rPr>
          <w:color w:val="000000"/>
        </w:rPr>
        <w:t>Summary of complaint.</w:t>
      </w:r>
    </w:p>
    <w:p w14:paraId="00000067" w14:textId="77777777" w:rsidR="00C1552A" w:rsidRDefault="002D7F37">
      <w:pPr>
        <w:numPr>
          <w:ilvl w:val="0"/>
          <w:numId w:val="1"/>
        </w:numPr>
        <w:pBdr>
          <w:top w:val="nil"/>
          <w:left w:val="nil"/>
          <w:bottom w:val="nil"/>
          <w:right w:val="nil"/>
          <w:between w:val="nil"/>
        </w:pBdr>
        <w:spacing w:after="0"/>
      </w:pPr>
      <w:r>
        <w:rPr>
          <w:color w:val="000000"/>
        </w:rPr>
        <w:t>Consent/authority where a representative is involved.</w:t>
      </w:r>
    </w:p>
    <w:p w14:paraId="00000068" w14:textId="77777777" w:rsidR="00C1552A" w:rsidRDefault="002D7F37">
      <w:pPr>
        <w:numPr>
          <w:ilvl w:val="0"/>
          <w:numId w:val="1"/>
        </w:numPr>
        <w:pBdr>
          <w:top w:val="nil"/>
          <w:left w:val="nil"/>
          <w:bottom w:val="nil"/>
          <w:right w:val="nil"/>
          <w:between w:val="nil"/>
        </w:pBdr>
        <w:spacing w:after="0"/>
      </w:pPr>
      <w:r>
        <w:rPr>
          <w:color w:val="000000"/>
        </w:rPr>
        <w:t>Acknowledgement date.</w:t>
      </w:r>
    </w:p>
    <w:p w14:paraId="00000069" w14:textId="77777777" w:rsidR="00C1552A" w:rsidRDefault="002D7F37">
      <w:pPr>
        <w:numPr>
          <w:ilvl w:val="0"/>
          <w:numId w:val="1"/>
        </w:numPr>
        <w:pBdr>
          <w:top w:val="nil"/>
          <w:left w:val="nil"/>
          <w:bottom w:val="nil"/>
          <w:right w:val="nil"/>
          <w:between w:val="nil"/>
        </w:pBdr>
        <w:spacing w:after="0"/>
      </w:pPr>
      <w:r>
        <w:rPr>
          <w:color w:val="000000"/>
        </w:rPr>
        <w:t>Investigation notes.</w:t>
      </w:r>
    </w:p>
    <w:p w14:paraId="0000006A" w14:textId="77777777" w:rsidR="00C1552A" w:rsidRDefault="002D7F37">
      <w:pPr>
        <w:numPr>
          <w:ilvl w:val="0"/>
          <w:numId w:val="1"/>
        </w:numPr>
        <w:pBdr>
          <w:top w:val="nil"/>
          <w:left w:val="nil"/>
          <w:bottom w:val="nil"/>
          <w:right w:val="nil"/>
          <w:between w:val="nil"/>
        </w:pBdr>
        <w:spacing w:after="0"/>
      </w:pPr>
      <w:r>
        <w:rPr>
          <w:color w:val="000000"/>
        </w:rPr>
        <w:t>Outcome and response date.</w:t>
      </w:r>
    </w:p>
    <w:p w14:paraId="0000006B" w14:textId="77777777" w:rsidR="00C1552A" w:rsidRDefault="002D7F37">
      <w:pPr>
        <w:numPr>
          <w:ilvl w:val="0"/>
          <w:numId w:val="1"/>
        </w:numPr>
        <w:pBdr>
          <w:top w:val="nil"/>
          <w:left w:val="nil"/>
          <w:bottom w:val="nil"/>
          <w:right w:val="nil"/>
          <w:between w:val="nil"/>
        </w:pBdr>
        <w:spacing w:after="0"/>
      </w:pPr>
      <w:r>
        <w:rPr>
          <w:color w:val="000000"/>
        </w:rPr>
        <w:t>Actions, learning and follow-up.</w:t>
      </w:r>
    </w:p>
    <w:p w14:paraId="0000006C" w14:textId="77777777" w:rsidR="00C1552A" w:rsidRDefault="002D7F37">
      <w:pPr>
        <w:numPr>
          <w:ilvl w:val="0"/>
          <w:numId w:val="1"/>
        </w:numPr>
        <w:pBdr>
          <w:top w:val="nil"/>
          <w:left w:val="nil"/>
          <w:bottom w:val="nil"/>
          <w:right w:val="nil"/>
          <w:between w:val="nil"/>
        </w:pBdr>
      </w:pPr>
      <w:r>
        <w:rPr>
          <w:color w:val="000000"/>
        </w:rPr>
        <w:t>Whether any external notification or safeguarding referral was required.</w:t>
      </w:r>
    </w:p>
    <w:p w14:paraId="0000006D" w14:textId="77777777" w:rsidR="00C1552A" w:rsidRDefault="002D7F37">
      <w:r>
        <w:t>Complaint records will be stored securely and retained in line with the service record retention policy.</w:t>
      </w:r>
    </w:p>
    <w:p w14:paraId="0000006E" w14:textId="77777777" w:rsidR="00C1552A" w:rsidRDefault="002D7F37">
      <w:pPr>
        <w:pStyle w:val="Heading1"/>
      </w:pPr>
      <w:r>
        <w:t>18. Escalation if the Complainant Remains Dissatisfied</w:t>
      </w:r>
    </w:p>
    <w:p w14:paraId="0000006F" w14:textId="77777777" w:rsidR="00C1552A" w:rsidRDefault="002D7F37">
      <w:r>
        <w:t>If the complainant remains dissatisfied after receiving the response, they may request a review. The service will consider whether further review is appropriate and whether any new information has been provided.</w:t>
      </w:r>
    </w:p>
    <w:p w14:paraId="00000070" w14:textId="77777777" w:rsidR="00C1552A" w:rsidRDefault="002D7F37">
      <w:r>
        <w:t>Patients may also share concerns with the Care Quality Commission. CQC does not usually investigate individual complaints but uses information to monitor regulated services.</w:t>
      </w:r>
    </w:p>
    <w:p w14:paraId="00000071" w14:textId="77777777" w:rsidR="00C1552A" w:rsidRDefault="002D7F37">
      <w:pPr>
        <w:numPr>
          <w:ilvl w:val="0"/>
          <w:numId w:val="1"/>
        </w:numPr>
        <w:pBdr>
          <w:top w:val="nil"/>
          <w:left w:val="nil"/>
          <w:bottom w:val="nil"/>
          <w:right w:val="nil"/>
          <w:between w:val="nil"/>
        </w:pBdr>
        <w:spacing w:after="0"/>
      </w:pPr>
      <w:r>
        <w:rPr>
          <w:color w:val="000000"/>
        </w:rPr>
        <w:t>Care Quality Commission website: www.cqc.org.uk</w:t>
      </w:r>
    </w:p>
    <w:p w14:paraId="00000072" w14:textId="77777777" w:rsidR="00C1552A" w:rsidRDefault="002D7F37">
      <w:pPr>
        <w:numPr>
          <w:ilvl w:val="0"/>
          <w:numId w:val="1"/>
        </w:numPr>
        <w:pBdr>
          <w:top w:val="nil"/>
          <w:left w:val="nil"/>
          <w:bottom w:val="nil"/>
          <w:right w:val="nil"/>
          <w:between w:val="nil"/>
        </w:pBdr>
      </w:pPr>
      <w:r>
        <w:rPr>
          <w:color w:val="000000"/>
        </w:rPr>
        <w:t>CQC telephone: 03000 616161</w:t>
      </w:r>
    </w:p>
    <w:p w14:paraId="00000073" w14:textId="77777777" w:rsidR="00C1552A" w:rsidRDefault="002D7F37">
      <w:r>
        <w:t>If the service is a member of an independent healthcare complaints body or professional dispute resolution scheme, details should be inserted here: [Insert details if applicable].</w:t>
      </w:r>
    </w:p>
    <w:p w14:paraId="00000074" w14:textId="77777777" w:rsidR="00C1552A" w:rsidRDefault="002D7F37">
      <w:pPr>
        <w:pStyle w:val="Heading1"/>
      </w:pPr>
      <w:r>
        <w:t>19. Equality and Accessibility</w:t>
      </w:r>
    </w:p>
    <w:p w14:paraId="00000075" w14:textId="77777777" w:rsidR="00C1552A" w:rsidRDefault="002D7F37">
      <w:r>
        <w:t>The service will ensure the complaints process is accessible and non-discriminatory. Reasonable adjustments will be made where possible, including support with communication, alternative formats, advocacy involvement or additional time.</w:t>
      </w:r>
    </w:p>
    <w:p w14:paraId="00000076" w14:textId="77777777" w:rsidR="00C1552A" w:rsidRDefault="002D7F37">
      <w:pPr>
        <w:pStyle w:val="Heading1"/>
      </w:pPr>
      <w:r>
        <w:t>20. Monitoring and Audit</w:t>
      </w:r>
    </w:p>
    <w:p w14:paraId="00000077" w14:textId="77777777" w:rsidR="00C1552A" w:rsidRDefault="002D7F37">
      <w:pPr>
        <w:numPr>
          <w:ilvl w:val="0"/>
          <w:numId w:val="1"/>
        </w:numPr>
        <w:pBdr>
          <w:top w:val="nil"/>
          <w:left w:val="nil"/>
          <w:bottom w:val="nil"/>
          <w:right w:val="nil"/>
          <w:between w:val="nil"/>
        </w:pBdr>
        <w:spacing w:after="0"/>
      </w:pPr>
      <w:r>
        <w:rPr>
          <w:color w:val="000000"/>
        </w:rPr>
        <w:t>Complaints will be reviewed regularly as part of governance and quality assurance.</w:t>
      </w:r>
    </w:p>
    <w:p w14:paraId="00000078" w14:textId="77777777" w:rsidR="00C1552A" w:rsidRDefault="002D7F37">
      <w:pPr>
        <w:numPr>
          <w:ilvl w:val="0"/>
          <w:numId w:val="1"/>
        </w:numPr>
        <w:pBdr>
          <w:top w:val="nil"/>
          <w:left w:val="nil"/>
          <w:bottom w:val="nil"/>
          <w:right w:val="nil"/>
          <w:between w:val="nil"/>
        </w:pBdr>
        <w:spacing w:after="0"/>
      </w:pPr>
      <w:r>
        <w:rPr>
          <w:color w:val="000000"/>
        </w:rPr>
        <w:t>Themes, response times, outcomes and learning actions will be monitored.</w:t>
      </w:r>
    </w:p>
    <w:p w14:paraId="00000079" w14:textId="77777777" w:rsidR="00C1552A" w:rsidRDefault="002D7F37">
      <w:pPr>
        <w:numPr>
          <w:ilvl w:val="0"/>
          <w:numId w:val="1"/>
        </w:numPr>
        <w:pBdr>
          <w:top w:val="nil"/>
          <w:left w:val="nil"/>
          <w:bottom w:val="nil"/>
          <w:right w:val="nil"/>
          <w:between w:val="nil"/>
        </w:pBdr>
      </w:pPr>
      <w:r>
        <w:rPr>
          <w:color w:val="000000"/>
        </w:rPr>
        <w:t>The policy will be reviewed annually or sooner if there are changes to legislation, CQC guidance, service scope or identified learning.</w:t>
      </w:r>
    </w:p>
    <w:p w14:paraId="0000007A" w14:textId="77777777" w:rsidR="00C1552A" w:rsidRDefault="002D7F37">
      <w:pPr>
        <w:pStyle w:val="Heading1"/>
      </w:pPr>
      <w:r>
        <w:t>21. Related Policies and Documents</w:t>
      </w:r>
    </w:p>
    <w:p w14:paraId="0000007B" w14:textId="77777777" w:rsidR="00C1552A" w:rsidRDefault="002D7F37">
      <w:pPr>
        <w:numPr>
          <w:ilvl w:val="0"/>
          <w:numId w:val="1"/>
        </w:numPr>
        <w:pBdr>
          <w:top w:val="nil"/>
          <w:left w:val="nil"/>
          <w:bottom w:val="nil"/>
          <w:right w:val="nil"/>
          <w:between w:val="nil"/>
        </w:pBdr>
        <w:spacing w:after="0"/>
      </w:pPr>
      <w:r>
        <w:rPr>
          <w:color w:val="000000"/>
        </w:rPr>
        <w:t>Service User Guide.</w:t>
      </w:r>
    </w:p>
    <w:p w14:paraId="0000007C" w14:textId="77777777" w:rsidR="00C1552A" w:rsidRDefault="002D7F37">
      <w:pPr>
        <w:numPr>
          <w:ilvl w:val="0"/>
          <w:numId w:val="1"/>
        </w:numPr>
        <w:pBdr>
          <w:top w:val="nil"/>
          <w:left w:val="nil"/>
          <w:bottom w:val="nil"/>
          <w:right w:val="nil"/>
          <w:between w:val="nil"/>
        </w:pBdr>
        <w:spacing w:after="0"/>
      </w:pPr>
      <w:r>
        <w:rPr>
          <w:color w:val="000000"/>
        </w:rPr>
        <w:lastRenderedPageBreak/>
        <w:t>Statement of Purpose.</w:t>
      </w:r>
    </w:p>
    <w:p w14:paraId="0000007D" w14:textId="77777777" w:rsidR="00C1552A" w:rsidRDefault="002D7F37">
      <w:pPr>
        <w:numPr>
          <w:ilvl w:val="0"/>
          <w:numId w:val="1"/>
        </w:numPr>
        <w:pBdr>
          <w:top w:val="nil"/>
          <w:left w:val="nil"/>
          <w:bottom w:val="nil"/>
          <w:right w:val="nil"/>
          <w:between w:val="nil"/>
        </w:pBdr>
        <w:spacing w:after="0"/>
      </w:pPr>
      <w:r>
        <w:rPr>
          <w:color w:val="000000"/>
        </w:rPr>
        <w:t xml:space="preserve">Duty of </w:t>
      </w:r>
      <w:proofErr w:type="spellStart"/>
      <w:r>
        <w:rPr>
          <w:color w:val="000000"/>
        </w:rPr>
        <w:t>Candour</w:t>
      </w:r>
      <w:proofErr w:type="spellEnd"/>
      <w:r>
        <w:rPr>
          <w:color w:val="000000"/>
        </w:rPr>
        <w:t xml:space="preserve"> Policy.</w:t>
      </w:r>
    </w:p>
    <w:p w14:paraId="0000007E" w14:textId="77777777" w:rsidR="00C1552A" w:rsidRDefault="002D7F37">
      <w:pPr>
        <w:numPr>
          <w:ilvl w:val="0"/>
          <w:numId w:val="1"/>
        </w:numPr>
        <w:pBdr>
          <w:top w:val="nil"/>
          <w:left w:val="nil"/>
          <w:bottom w:val="nil"/>
          <w:right w:val="nil"/>
          <w:between w:val="nil"/>
        </w:pBdr>
        <w:spacing w:after="0"/>
      </w:pPr>
      <w:r>
        <w:rPr>
          <w:color w:val="000000"/>
        </w:rPr>
        <w:t>Incident Reporting and Significant Event Policy.</w:t>
      </w:r>
    </w:p>
    <w:p w14:paraId="0000007F" w14:textId="77777777" w:rsidR="00C1552A" w:rsidRDefault="002D7F37">
      <w:pPr>
        <w:numPr>
          <w:ilvl w:val="0"/>
          <w:numId w:val="1"/>
        </w:numPr>
        <w:pBdr>
          <w:top w:val="nil"/>
          <w:left w:val="nil"/>
          <w:bottom w:val="nil"/>
          <w:right w:val="nil"/>
          <w:between w:val="nil"/>
        </w:pBdr>
        <w:spacing w:after="0"/>
      </w:pPr>
      <w:r>
        <w:rPr>
          <w:color w:val="000000"/>
        </w:rPr>
        <w:t>Safeguarding Adults Policy.</w:t>
      </w:r>
    </w:p>
    <w:p w14:paraId="00000080" w14:textId="77777777" w:rsidR="00C1552A" w:rsidRDefault="002D7F37">
      <w:pPr>
        <w:numPr>
          <w:ilvl w:val="0"/>
          <w:numId w:val="1"/>
        </w:numPr>
        <w:pBdr>
          <w:top w:val="nil"/>
          <w:left w:val="nil"/>
          <w:bottom w:val="nil"/>
          <w:right w:val="nil"/>
          <w:between w:val="nil"/>
        </w:pBdr>
        <w:spacing w:after="0"/>
      </w:pPr>
      <w:r>
        <w:rPr>
          <w:color w:val="000000"/>
        </w:rPr>
        <w:t>Safeguarding Children Policy.</w:t>
      </w:r>
    </w:p>
    <w:p w14:paraId="00000081" w14:textId="77777777" w:rsidR="00C1552A" w:rsidRDefault="002D7F37">
      <w:pPr>
        <w:numPr>
          <w:ilvl w:val="0"/>
          <w:numId w:val="1"/>
        </w:numPr>
        <w:pBdr>
          <w:top w:val="nil"/>
          <w:left w:val="nil"/>
          <w:bottom w:val="nil"/>
          <w:right w:val="nil"/>
          <w:between w:val="nil"/>
        </w:pBdr>
        <w:spacing w:after="0"/>
      </w:pPr>
      <w:r>
        <w:rPr>
          <w:color w:val="000000"/>
        </w:rPr>
        <w:t>Consent and Mental Capacity Policy.</w:t>
      </w:r>
    </w:p>
    <w:p w14:paraId="00000082" w14:textId="77777777" w:rsidR="00C1552A" w:rsidRDefault="002D7F37">
      <w:pPr>
        <w:numPr>
          <w:ilvl w:val="0"/>
          <w:numId w:val="1"/>
        </w:numPr>
        <w:pBdr>
          <w:top w:val="nil"/>
          <w:left w:val="nil"/>
          <w:bottom w:val="nil"/>
          <w:right w:val="nil"/>
          <w:between w:val="nil"/>
        </w:pBdr>
        <w:spacing w:after="0"/>
      </w:pPr>
      <w:r>
        <w:rPr>
          <w:color w:val="000000"/>
        </w:rPr>
        <w:t>Clinical Records Policy.</w:t>
      </w:r>
    </w:p>
    <w:p w14:paraId="00000083" w14:textId="77777777" w:rsidR="00C1552A" w:rsidRDefault="002D7F37">
      <w:pPr>
        <w:numPr>
          <w:ilvl w:val="0"/>
          <w:numId w:val="1"/>
        </w:numPr>
        <w:pBdr>
          <w:top w:val="nil"/>
          <w:left w:val="nil"/>
          <w:bottom w:val="nil"/>
          <w:right w:val="nil"/>
          <w:between w:val="nil"/>
        </w:pBdr>
        <w:spacing w:after="0"/>
      </w:pPr>
      <w:r>
        <w:rPr>
          <w:color w:val="000000"/>
        </w:rPr>
        <w:t>Information Governance and Data Protection Policy.</w:t>
      </w:r>
    </w:p>
    <w:p w14:paraId="00000084" w14:textId="77777777" w:rsidR="00C1552A" w:rsidRDefault="002D7F37">
      <w:pPr>
        <w:numPr>
          <w:ilvl w:val="0"/>
          <w:numId w:val="1"/>
        </w:numPr>
        <w:pBdr>
          <w:top w:val="nil"/>
          <w:left w:val="nil"/>
          <w:bottom w:val="nil"/>
          <w:right w:val="nil"/>
          <w:between w:val="nil"/>
        </w:pBdr>
        <w:spacing w:after="0"/>
      </w:pPr>
      <w:r>
        <w:rPr>
          <w:color w:val="000000"/>
        </w:rPr>
        <w:t>Privacy Notice.</w:t>
      </w:r>
    </w:p>
    <w:p w14:paraId="00000085" w14:textId="77777777" w:rsidR="00C1552A" w:rsidRDefault="002D7F37">
      <w:pPr>
        <w:numPr>
          <w:ilvl w:val="0"/>
          <w:numId w:val="1"/>
        </w:numPr>
        <w:pBdr>
          <w:top w:val="nil"/>
          <w:left w:val="nil"/>
          <w:bottom w:val="nil"/>
          <w:right w:val="nil"/>
          <w:between w:val="nil"/>
        </w:pBdr>
        <w:spacing w:after="0"/>
      </w:pPr>
      <w:r>
        <w:rPr>
          <w:color w:val="000000"/>
        </w:rPr>
        <w:t>Chaperone Policy.</w:t>
      </w:r>
    </w:p>
    <w:p w14:paraId="00000086" w14:textId="77777777" w:rsidR="00C1552A" w:rsidRDefault="002D7F37">
      <w:pPr>
        <w:numPr>
          <w:ilvl w:val="0"/>
          <w:numId w:val="1"/>
        </w:numPr>
        <w:pBdr>
          <w:top w:val="nil"/>
          <w:left w:val="nil"/>
          <w:bottom w:val="nil"/>
          <w:right w:val="nil"/>
          <w:between w:val="nil"/>
        </w:pBdr>
      </w:pPr>
      <w:r>
        <w:rPr>
          <w:color w:val="000000"/>
        </w:rPr>
        <w:t>Prescribing and Medicines Management Policy.</w:t>
      </w:r>
    </w:p>
    <w:p w14:paraId="00000087" w14:textId="77777777" w:rsidR="00C1552A" w:rsidRDefault="002D7F37">
      <w:pPr>
        <w:pStyle w:val="Heading1"/>
      </w:pPr>
      <w:r>
        <w:t>22. Document Control</w:t>
      </w:r>
    </w:p>
    <w:p w14:paraId="00000088" w14:textId="77777777" w:rsidR="00C1552A" w:rsidRDefault="002D7F37">
      <w:pPr>
        <w:numPr>
          <w:ilvl w:val="0"/>
          <w:numId w:val="1"/>
        </w:numPr>
        <w:pBdr>
          <w:top w:val="nil"/>
          <w:left w:val="nil"/>
          <w:bottom w:val="nil"/>
          <w:right w:val="nil"/>
          <w:between w:val="nil"/>
        </w:pBdr>
        <w:spacing w:after="0"/>
      </w:pPr>
      <w:r>
        <w:rPr>
          <w:color w:val="000000"/>
        </w:rPr>
        <w:t>Document title: Complaints Policy and Procedure.</w:t>
      </w:r>
    </w:p>
    <w:p w14:paraId="00000089" w14:textId="77777777" w:rsidR="00C1552A" w:rsidRDefault="002D7F37">
      <w:pPr>
        <w:numPr>
          <w:ilvl w:val="0"/>
          <w:numId w:val="1"/>
        </w:numPr>
        <w:pBdr>
          <w:top w:val="nil"/>
          <w:left w:val="nil"/>
          <w:bottom w:val="nil"/>
          <w:right w:val="nil"/>
          <w:between w:val="nil"/>
        </w:pBdr>
        <w:spacing w:after="0"/>
      </w:pPr>
      <w:r>
        <w:rPr>
          <w:color w:val="000000"/>
        </w:rPr>
        <w:t>Version: 1.0.</w:t>
      </w:r>
    </w:p>
    <w:p w14:paraId="0000008A" w14:textId="77777777" w:rsidR="00C1552A" w:rsidRDefault="002D7F37">
      <w:pPr>
        <w:numPr>
          <w:ilvl w:val="0"/>
          <w:numId w:val="1"/>
        </w:numPr>
        <w:pBdr>
          <w:top w:val="nil"/>
          <w:left w:val="nil"/>
          <w:bottom w:val="nil"/>
          <w:right w:val="nil"/>
          <w:between w:val="nil"/>
        </w:pBdr>
        <w:spacing w:after="0"/>
      </w:pPr>
      <w:r>
        <w:rPr>
          <w:color w:val="000000"/>
        </w:rPr>
        <w:t>Date approved: [Insert date].</w:t>
      </w:r>
    </w:p>
    <w:p w14:paraId="0000008B" w14:textId="77777777" w:rsidR="00C1552A" w:rsidRDefault="002D7F37">
      <w:pPr>
        <w:numPr>
          <w:ilvl w:val="0"/>
          <w:numId w:val="1"/>
        </w:numPr>
        <w:pBdr>
          <w:top w:val="nil"/>
          <w:left w:val="nil"/>
          <w:bottom w:val="nil"/>
          <w:right w:val="nil"/>
          <w:between w:val="nil"/>
        </w:pBdr>
        <w:spacing w:after="0"/>
      </w:pPr>
      <w:r>
        <w:rPr>
          <w:color w:val="000000"/>
        </w:rPr>
        <w:t>Review date: [Insert date].</w:t>
      </w:r>
    </w:p>
    <w:p w14:paraId="0000008C" w14:textId="77777777" w:rsidR="00C1552A" w:rsidRDefault="002D7F37">
      <w:pPr>
        <w:numPr>
          <w:ilvl w:val="0"/>
          <w:numId w:val="1"/>
        </w:numPr>
        <w:pBdr>
          <w:top w:val="nil"/>
          <w:left w:val="nil"/>
          <w:bottom w:val="nil"/>
          <w:right w:val="nil"/>
          <w:between w:val="nil"/>
        </w:pBdr>
        <w:spacing w:after="0"/>
      </w:pPr>
      <w:r>
        <w:rPr>
          <w:color w:val="000000"/>
        </w:rPr>
        <w:t>Policy owner: Faye Bonner.</w:t>
      </w:r>
    </w:p>
    <w:p w14:paraId="0000008D" w14:textId="77777777" w:rsidR="00C1552A" w:rsidRDefault="002D7F37">
      <w:pPr>
        <w:numPr>
          <w:ilvl w:val="0"/>
          <w:numId w:val="1"/>
        </w:numPr>
        <w:pBdr>
          <w:top w:val="nil"/>
          <w:left w:val="nil"/>
          <w:bottom w:val="nil"/>
          <w:right w:val="nil"/>
          <w:between w:val="nil"/>
        </w:pBdr>
        <w:spacing w:after="0"/>
      </w:pPr>
      <w:r>
        <w:rPr>
          <w:color w:val="000000"/>
        </w:rPr>
        <w:t>Approved by: Faye Bonner / Registered Manager.</w:t>
      </w:r>
    </w:p>
    <w:p w14:paraId="0000008E" w14:textId="77777777" w:rsidR="00C1552A" w:rsidRDefault="002D7F37">
      <w:pPr>
        <w:numPr>
          <w:ilvl w:val="0"/>
          <w:numId w:val="1"/>
        </w:numPr>
        <w:pBdr>
          <w:top w:val="nil"/>
          <w:left w:val="nil"/>
          <w:bottom w:val="nil"/>
          <w:right w:val="nil"/>
          <w:between w:val="nil"/>
        </w:pBdr>
      </w:pPr>
      <w:r>
        <w:rPr>
          <w:color w:val="000000"/>
        </w:rPr>
        <w:t>Next review: Annually or sooner if required.</w:t>
      </w:r>
    </w:p>
    <w:sectPr w:rsidR="00C1552A">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989E5FB-DE4E-4502-8C53-F5F7FC7BCBB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A6E3867-EA28-4A61-A427-0E261B86EAAD}"/>
    <w:embedBold r:id="rId3" w:fontKey="{DEF4E3A5-2309-4161-9203-80E2EF96C78B}"/>
    <w:embedItalic r:id="rId4" w:fontKey="{9BE028BB-4CBA-4629-A617-8A9C74961A31}"/>
    <w:embedBoldItalic r:id="rId5" w:fontKey="{858F0E07-BBF6-4FC4-9E20-DE76EBD76A46}"/>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22F6B4BF-9824-401D-968B-95A959D6BCF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A0446"/>
    <w:multiLevelType w:val="multilevel"/>
    <w:tmpl w:val="476A40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729575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52A"/>
    <w:rsid w:val="001D401B"/>
    <w:rsid w:val="00221A05"/>
    <w:rsid w:val="002D7F37"/>
    <w:rsid w:val="00C155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C3BA23-D2BC-4BB8-AEC5-485FD8609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7sKRYrmHI48Z8f42UIhSc2mSIQ==">CgMxLjA4AHIhMUZXMTJBbEU0YjEyaVV0a3E4eHRNNHV1Y0hZRllKUTha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1566</Words>
  <Characters>8930</Characters>
  <Application>Microsoft Office Word</Application>
  <DocSecurity>0</DocSecurity>
  <Lines>74</Lines>
  <Paragraphs>20</Paragraphs>
  <ScaleCrop>false</ScaleCrop>
  <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faye Bonner</dc:creator>
  <cp:lastModifiedBy>faye Bonner</cp:lastModifiedBy>
  <cp:revision>2</cp:revision>
  <dcterms:created xsi:type="dcterms:W3CDTF">2026-06-17T12:22:00Z</dcterms:created>
  <dcterms:modified xsi:type="dcterms:W3CDTF">2026-06-17T12:22:00Z</dcterms:modified>
</cp:coreProperties>
</file>