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14452" w14:textId="77777777" w:rsidR="00FE1646" w:rsidRDefault="002D0A51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Vitamin B12 Injection Aftercare Guide</w:t>
      </w:r>
    </w:p>
    <w:p w14:paraId="5526C69E" w14:textId="77777777" w:rsidR="00FE1646" w:rsidRDefault="002D0A51">
      <w:pPr>
        <w:ind w:left="-5"/>
      </w:pPr>
      <w:r>
        <w:rPr>
          <w:b/>
        </w:rPr>
        <w:t>Document Number:</w:t>
      </w:r>
      <w:r>
        <w:t xml:space="preserve"> NLM-PI-013</w:t>
      </w:r>
    </w:p>
    <w:p w14:paraId="4B9E8A84" w14:textId="77777777" w:rsidR="00FE1646" w:rsidRDefault="002D0A51">
      <w:pPr>
        <w:ind w:left="-5"/>
      </w:pPr>
      <w:r>
        <w:rPr>
          <w:b/>
        </w:rPr>
        <w:t>Version:</w:t>
      </w:r>
      <w:r>
        <w:t xml:space="preserve"> 1.0</w:t>
      </w:r>
    </w:p>
    <w:p w14:paraId="1C34D21B" w14:textId="77777777" w:rsidR="00FE1646" w:rsidRDefault="002D0A51">
      <w:pPr>
        <w:ind w:left="-5"/>
      </w:pPr>
      <w:r>
        <w:rPr>
          <w:b/>
        </w:rPr>
        <w:t>Effective Date:</w:t>
      </w:r>
      <w:r>
        <w:t xml:space="preserve"> July 2026</w:t>
      </w:r>
    </w:p>
    <w:p w14:paraId="316D1BB8" w14:textId="77777777" w:rsidR="00FE1646" w:rsidRDefault="002D0A51">
      <w:pPr>
        <w:ind w:left="-5"/>
      </w:pPr>
      <w:r>
        <w:rPr>
          <w:b/>
        </w:rPr>
        <w:t>Review Date:</w:t>
      </w:r>
      <w:r>
        <w:t xml:space="preserve"> July 2027</w:t>
      </w:r>
    </w:p>
    <w:p w14:paraId="41CD2761" w14:textId="77777777" w:rsidR="00FE1646" w:rsidRDefault="002D0A51">
      <w:pPr>
        <w:spacing w:after="75"/>
        <w:ind w:left="-5" w:right="13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766C7D4A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C646BE9" wp14:editId="138CABCE">
                <wp:extent cx="5578801" cy="9525"/>
                <wp:effectExtent l="0" t="0" r="0" b="0"/>
                <wp:docPr id="2086" name="Group 2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43" name="Shape 294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86" style="width:439.276pt;height:0.75pt;mso-position-horizontal-relative:char;mso-position-vertical-relative:line" coordsize="55788,95">
                <v:shape id="Shape 294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0F83E8" w14:textId="77777777" w:rsidR="00FE1646" w:rsidRDefault="002D0A51">
      <w:pPr>
        <w:pStyle w:val="Heading1"/>
        <w:ind w:left="-5"/>
      </w:pPr>
      <w:r>
        <w:t>Thank You</w:t>
      </w:r>
    </w:p>
    <w:p w14:paraId="5D443738" w14:textId="77777777" w:rsidR="00FE1646" w:rsidRDefault="002D0A51">
      <w:pPr>
        <w:spacing w:after="333"/>
        <w:ind w:left="-5" w:right="13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1D073451" w14:textId="77777777" w:rsidR="00FE1646" w:rsidRDefault="002D0A51">
      <w:pPr>
        <w:spacing w:after="327"/>
        <w:ind w:left="-5" w:right="13"/>
      </w:pPr>
      <w:r>
        <w:t>Your Vitamin B12 injection has been provided following a clinical consultation, review of your medical history, discussion of the expected benefits, risks and alternatives, and your informed consent.</w:t>
      </w:r>
    </w:p>
    <w:p w14:paraId="386EBA27" w14:textId="77777777" w:rsidR="00FE1646" w:rsidRDefault="002D0A51">
      <w:pPr>
        <w:spacing w:after="75"/>
        <w:ind w:left="-5" w:right="13"/>
      </w:pPr>
      <w:r>
        <w:t>Please keep this leaflet for future reference.</w:t>
      </w:r>
    </w:p>
    <w:p w14:paraId="0AE842E3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6A7AF5E" wp14:editId="39FF5F19">
                <wp:extent cx="5578801" cy="9525"/>
                <wp:effectExtent l="0" t="0" r="0" b="0"/>
                <wp:docPr id="2087" name="Group 2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45" name="Shape 294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87" style="width:439.276pt;height:0.75pt;mso-position-horizontal-relative:char;mso-position-vertical-relative:line" coordsize="55788,95">
                <v:shape id="Shape 294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B5AB458" w14:textId="77777777" w:rsidR="00FE1646" w:rsidRDefault="002D0A51">
      <w:pPr>
        <w:pStyle w:val="Heading1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F01388" wp14:editId="592A0CE4">
                <wp:simplePos x="0" y="0"/>
                <wp:positionH relativeFrom="page">
                  <wp:posOffset>990600</wp:posOffset>
                </wp:positionH>
                <wp:positionV relativeFrom="page">
                  <wp:posOffset>9748647</wp:posOffset>
                </wp:positionV>
                <wp:extent cx="5578801" cy="9525"/>
                <wp:effectExtent l="0" t="0" r="0" b="0"/>
                <wp:wrapTopAndBottom/>
                <wp:docPr id="2089" name="Group 2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47" name="Shape 294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89" style="width:439.276pt;height:0.75pt;position:absolute;mso-position-horizontal-relative:page;mso-position-horizontal:absolute;margin-left:78pt;mso-position-vertical-relative:page;margin-top:767.61pt;" coordsize="55788,95">
                <v:shape id="Shape 294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>About Vitamin B12</w:t>
      </w:r>
    </w:p>
    <w:p w14:paraId="31C53816" w14:textId="77777777" w:rsidR="00FE1646" w:rsidRDefault="002D0A51">
      <w:pPr>
        <w:spacing w:after="333"/>
        <w:ind w:left="-5" w:right="13"/>
      </w:pPr>
      <w:r>
        <w:t>Vitamin B12 is an essential vitamin involved in:</w:t>
      </w:r>
    </w:p>
    <w:p w14:paraId="76056C98" w14:textId="77777777" w:rsidR="00FE1646" w:rsidRDefault="002D0A51">
      <w:pPr>
        <w:numPr>
          <w:ilvl w:val="0"/>
          <w:numId w:val="1"/>
        </w:numPr>
        <w:ind w:right="13" w:hanging="114"/>
      </w:pPr>
      <w:r>
        <w:t>Normal red blood cell formation</w:t>
      </w:r>
    </w:p>
    <w:p w14:paraId="492403CC" w14:textId="77777777" w:rsidR="00FE1646" w:rsidRDefault="002D0A51">
      <w:pPr>
        <w:numPr>
          <w:ilvl w:val="0"/>
          <w:numId w:val="1"/>
        </w:numPr>
        <w:ind w:right="13" w:hanging="114"/>
      </w:pPr>
      <w:r>
        <w:t>Normal nervous system function</w:t>
      </w:r>
    </w:p>
    <w:p w14:paraId="05B27743" w14:textId="77777777" w:rsidR="00FE1646" w:rsidRDefault="002D0A51">
      <w:pPr>
        <w:numPr>
          <w:ilvl w:val="0"/>
          <w:numId w:val="1"/>
        </w:numPr>
        <w:ind w:right="13" w:hanging="114"/>
      </w:pPr>
      <w:r>
        <w:t>DNA synthesis</w:t>
      </w:r>
    </w:p>
    <w:p w14:paraId="2A960A20" w14:textId="77777777" w:rsidR="00FE1646" w:rsidRDefault="002D0A51">
      <w:pPr>
        <w:numPr>
          <w:ilvl w:val="0"/>
          <w:numId w:val="1"/>
        </w:numPr>
        <w:spacing w:after="213"/>
        <w:ind w:right="13" w:hanging="114"/>
      </w:pPr>
      <w:r>
        <w:t>Energy metabolism</w:t>
      </w:r>
    </w:p>
    <w:p w14:paraId="590F3DB9" w14:textId="77777777" w:rsidR="00FE1646" w:rsidRDefault="002D0A51">
      <w:pPr>
        <w:spacing w:after="69"/>
        <w:ind w:left="-5" w:right="13"/>
      </w:pPr>
      <w:r>
        <w:t>Vitamin B12 injections may be recommended where clinically appropriate, such as for confirmed deficiency or where supplementation by injection has been agreed following clinical assessment.</w:t>
      </w:r>
    </w:p>
    <w:p w14:paraId="38BFC2B7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D3D616B" wp14:editId="76CF107F">
                <wp:extent cx="5578801" cy="9525"/>
                <wp:effectExtent l="0" t="0" r="0" b="0"/>
                <wp:docPr id="2088" name="Group 20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49" name="Shape 294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88" style="width:439.276pt;height:0.75pt;mso-position-horizontal-relative:char;mso-position-vertical-relative:line" coordsize="55788,95">
                <v:shape id="Shape 295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F9DBE86" w14:textId="77777777" w:rsidR="00FE1646" w:rsidRDefault="002D0A51">
      <w:pPr>
        <w:pStyle w:val="Heading1"/>
        <w:ind w:left="-5"/>
      </w:pPr>
      <w:r>
        <w:t>After Your Injection</w:t>
      </w:r>
    </w:p>
    <w:p w14:paraId="51A2DE90" w14:textId="77777777" w:rsidR="00FE1646" w:rsidRDefault="002D0A51">
      <w:pPr>
        <w:spacing w:after="333"/>
        <w:ind w:left="-5" w:right="13"/>
      </w:pPr>
      <w:r>
        <w:t>You may return to your normal daily activities immediately.</w:t>
      </w:r>
    </w:p>
    <w:p w14:paraId="704129E1" w14:textId="77777777" w:rsidR="00FE1646" w:rsidRDefault="002D0A51">
      <w:pPr>
        <w:spacing w:after="333"/>
        <w:ind w:left="-5" w:right="13"/>
      </w:pPr>
      <w:r>
        <w:t>Please:</w:t>
      </w:r>
    </w:p>
    <w:p w14:paraId="0EF08857" w14:textId="77777777" w:rsidR="00FE1646" w:rsidRDefault="002D0A51">
      <w:pPr>
        <w:numPr>
          <w:ilvl w:val="0"/>
          <w:numId w:val="2"/>
        </w:numPr>
        <w:ind w:right="13" w:hanging="114"/>
      </w:pPr>
      <w:r>
        <w:t>Keep the injection site clean.</w:t>
      </w:r>
    </w:p>
    <w:p w14:paraId="3CAB1ECA" w14:textId="77777777" w:rsidR="00FE1646" w:rsidRDefault="002D0A51">
      <w:pPr>
        <w:numPr>
          <w:ilvl w:val="0"/>
          <w:numId w:val="2"/>
        </w:numPr>
        <w:ind w:right="13" w:hanging="114"/>
      </w:pPr>
      <w:r>
        <w:t>Avoid rubbing the area excessively.</w:t>
      </w:r>
    </w:p>
    <w:p w14:paraId="0BC8F32B" w14:textId="77777777" w:rsidR="00FE1646" w:rsidRDefault="002D0A51">
      <w:pPr>
        <w:numPr>
          <w:ilvl w:val="0"/>
          <w:numId w:val="2"/>
        </w:numPr>
        <w:ind w:right="13" w:hanging="114"/>
      </w:pPr>
      <w:r>
        <w:t>Continue your normal diet unless advised otherwise.</w:t>
      </w:r>
    </w:p>
    <w:p w14:paraId="37256C8C" w14:textId="77777777" w:rsidR="00FE1646" w:rsidRDefault="002D0A51">
      <w:pPr>
        <w:numPr>
          <w:ilvl w:val="0"/>
          <w:numId w:val="2"/>
        </w:numPr>
        <w:ind w:right="13" w:hanging="114"/>
      </w:pPr>
      <w:r>
        <w:t>Maintain normal hydration.</w:t>
      </w:r>
    </w:p>
    <w:p w14:paraId="31C20BFB" w14:textId="77777777" w:rsidR="00FE1646" w:rsidRDefault="002D0A51">
      <w:pPr>
        <w:pStyle w:val="Heading1"/>
        <w:ind w:left="-5"/>
      </w:pPr>
      <w:r>
        <w:t>Injection Site Reactions</w:t>
      </w:r>
    </w:p>
    <w:p w14:paraId="7C525CD8" w14:textId="77777777" w:rsidR="00FE1646" w:rsidRDefault="002D0A51">
      <w:pPr>
        <w:spacing w:after="333"/>
        <w:ind w:left="-5" w:right="13"/>
      </w:pPr>
      <w:r>
        <w:t>It is normal to experience:</w:t>
      </w:r>
    </w:p>
    <w:p w14:paraId="7EC0C14D" w14:textId="77777777" w:rsidR="00FE1646" w:rsidRDefault="002D0A51">
      <w:pPr>
        <w:numPr>
          <w:ilvl w:val="0"/>
          <w:numId w:val="3"/>
        </w:numPr>
        <w:ind w:right="13" w:hanging="114"/>
      </w:pPr>
      <w:r>
        <w:t>Mild soreness</w:t>
      </w:r>
    </w:p>
    <w:p w14:paraId="43C4AA79" w14:textId="77777777" w:rsidR="00FE1646" w:rsidRDefault="002D0A51">
      <w:pPr>
        <w:numPr>
          <w:ilvl w:val="0"/>
          <w:numId w:val="3"/>
        </w:numPr>
        <w:ind w:right="13" w:hanging="114"/>
      </w:pPr>
      <w:r>
        <w:t>Tenderness</w:t>
      </w:r>
    </w:p>
    <w:p w14:paraId="6ACCB567" w14:textId="77777777" w:rsidR="00FE1646" w:rsidRDefault="002D0A51">
      <w:pPr>
        <w:numPr>
          <w:ilvl w:val="0"/>
          <w:numId w:val="3"/>
        </w:numPr>
        <w:ind w:right="13" w:hanging="114"/>
      </w:pPr>
      <w:r>
        <w:lastRenderedPageBreak/>
        <w:t>Redness</w:t>
      </w:r>
    </w:p>
    <w:p w14:paraId="4A581B44" w14:textId="77777777" w:rsidR="00FE1646" w:rsidRDefault="002D0A51">
      <w:pPr>
        <w:numPr>
          <w:ilvl w:val="0"/>
          <w:numId w:val="3"/>
        </w:numPr>
        <w:spacing w:after="213"/>
        <w:ind w:right="13" w:hanging="114"/>
      </w:pPr>
      <w:r>
        <w:t>Minor bruising</w:t>
      </w:r>
    </w:p>
    <w:p w14:paraId="311ADA71" w14:textId="77777777" w:rsidR="00FE1646" w:rsidRDefault="002D0A51">
      <w:pPr>
        <w:spacing w:after="75"/>
        <w:ind w:left="-5" w:right="13"/>
      </w:pPr>
      <w:r>
        <w:t>These symptoms usually settle within a few days.</w:t>
      </w:r>
    </w:p>
    <w:p w14:paraId="6E3AF99D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0B8D50C" wp14:editId="4DD1D90B">
                <wp:extent cx="5578801" cy="9525"/>
                <wp:effectExtent l="0" t="0" r="0" b="0"/>
                <wp:docPr id="2090" name="Group 20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51" name="Shape 295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0" style="width:439.276pt;height:0.75pt;mso-position-horizontal-relative:char;mso-position-vertical-relative:line" coordsize="55788,95">
                <v:shape id="Shape 295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786F0B2" w14:textId="77777777" w:rsidR="00FE1646" w:rsidRDefault="002D0A51">
      <w:pPr>
        <w:pStyle w:val="Heading1"/>
        <w:ind w:left="-5"/>
      </w:pPr>
      <w:r>
        <w:t>Possible Side Effects</w:t>
      </w:r>
    </w:p>
    <w:p w14:paraId="3ECCD5D3" w14:textId="77777777" w:rsidR="00FE1646" w:rsidRDefault="002D0A51">
      <w:pPr>
        <w:spacing w:after="333"/>
        <w:ind w:left="-5" w:right="13"/>
      </w:pPr>
      <w:r>
        <w:t>Most people tolerate Vitamin B12 injections well.</w:t>
      </w:r>
    </w:p>
    <w:p w14:paraId="5333CE7A" w14:textId="77777777" w:rsidR="00FE1646" w:rsidRDefault="002D0A51">
      <w:pPr>
        <w:spacing w:after="333"/>
        <w:ind w:left="-5" w:right="13"/>
      </w:pPr>
      <w:r>
        <w:t>Possible side effects include:</w:t>
      </w:r>
    </w:p>
    <w:p w14:paraId="0584FB76" w14:textId="77777777" w:rsidR="00FE1646" w:rsidRDefault="002D0A51">
      <w:pPr>
        <w:numPr>
          <w:ilvl w:val="0"/>
          <w:numId w:val="4"/>
        </w:numPr>
        <w:ind w:right="13" w:hanging="114"/>
      </w:pPr>
      <w:r>
        <w:t>Mild discomfort at the injection site</w:t>
      </w:r>
    </w:p>
    <w:p w14:paraId="59AF88E0" w14:textId="77777777" w:rsidR="00FE1646" w:rsidRDefault="002D0A51">
      <w:pPr>
        <w:numPr>
          <w:ilvl w:val="0"/>
          <w:numId w:val="4"/>
        </w:numPr>
        <w:ind w:right="13" w:hanging="114"/>
      </w:pPr>
      <w:r>
        <w:t>Bruising</w:t>
      </w:r>
    </w:p>
    <w:p w14:paraId="3E22DD41" w14:textId="77777777" w:rsidR="00FE1646" w:rsidRDefault="002D0A51">
      <w:pPr>
        <w:numPr>
          <w:ilvl w:val="0"/>
          <w:numId w:val="4"/>
        </w:numPr>
        <w:ind w:right="13" w:hanging="114"/>
      </w:pPr>
      <w:r>
        <w:t>Temporary redness</w:t>
      </w:r>
    </w:p>
    <w:p w14:paraId="5A8EE552" w14:textId="77777777" w:rsidR="00FE1646" w:rsidRDefault="002D0A51">
      <w:pPr>
        <w:numPr>
          <w:ilvl w:val="0"/>
          <w:numId w:val="4"/>
        </w:numPr>
        <w:ind w:right="13" w:hanging="114"/>
      </w:pPr>
      <w:r>
        <w:t>Headache</w:t>
      </w:r>
    </w:p>
    <w:p w14:paraId="37006B68" w14:textId="77777777" w:rsidR="00FE1646" w:rsidRDefault="002D0A51">
      <w:pPr>
        <w:numPr>
          <w:ilvl w:val="0"/>
          <w:numId w:val="4"/>
        </w:numPr>
        <w:ind w:right="13" w:hanging="114"/>
      </w:pPr>
      <w:r>
        <w:t>Feeling light-headed for a short time after the injection</w:t>
      </w:r>
    </w:p>
    <w:p w14:paraId="26254ED9" w14:textId="77777777" w:rsidR="00FE1646" w:rsidRDefault="002D0A51">
      <w:pPr>
        <w:numPr>
          <w:ilvl w:val="0"/>
          <w:numId w:val="4"/>
        </w:numPr>
        <w:spacing w:after="213"/>
        <w:ind w:right="13" w:hanging="114"/>
      </w:pPr>
      <w:r>
        <w:t>Mild nausea</w:t>
      </w:r>
    </w:p>
    <w:p w14:paraId="004E9B0D" w14:textId="77777777" w:rsidR="00FE1646" w:rsidRDefault="002D0A51">
      <w:pPr>
        <w:spacing w:after="75"/>
        <w:ind w:left="-5" w:right="13"/>
      </w:pPr>
      <w:r>
        <w:t>These effects are generally short-lived.</w:t>
      </w:r>
    </w:p>
    <w:p w14:paraId="629EE862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68050DE" wp14:editId="03AB19BD">
                <wp:extent cx="5578801" cy="9525"/>
                <wp:effectExtent l="0" t="0" r="0" b="0"/>
                <wp:docPr id="2091" name="Group 2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53" name="Shape 295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1" style="width:439.276pt;height:0.75pt;mso-position-horizontal-relative:char;mso-position-vertical-relative:line" coordsize="55788,95">
                <v:shape id="Shape 295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545ED52" w14:textId="77777777" w:rsidR="00FE1646" w:rsidRDefault="002D0A5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Experience</w:t>
      </w:r>
    </w:p>
    <w:p w14:paraId="66AE0BFF" w14:textId="77777777" w:rsidR="00FE1646" w:rsidRDefault="002D0A51">
      <w:pPr>
        <w:spacing w:after="333"/>
        <w:ind w:left="-5" w:right="13"/>
      </w:pPr>
      <w:r>
        <w:t>Please contact us if you develop:</w:t>
      </w:r>
    </w:p>
    <w:p w14:paraId="3E0F3218" w14:textId="77777777" w:rsidR="00FE1646" w:rsidRDefault="002D0A51">
      <w:pPr>
        <w:numPr>
          <w:ilvl w:val="0"/>
          <w:numId w:val="5"/>
        </w:numPr>
        <w:ind w:right="13" w:hanging="114"/>
      </w:pPr>
      <w:r>
        <w:t>Increasing redness</w:t>
      </w:r>
    </w:p>
    <w:p w14:paraId="6801913E" w14:textId="77777777" w:rsidR="00FE1646" w:rsidRDefault="002D0A51">
      <w:pPr>
        <w:numPr>
          <w:ilvl w:val="0"/>
          <w:numId w:val="5"/>
        </w:numPr>
        <w:ind w:right="13" w:hanging="114"/>
      </w:pPr>
      <w:r>
        <w:t>Increasing pain</w:t>
      </w:r>
    </w:p>
    <w:p w14:paraId="1F2DDF27" w14:textId="77777777" w:rsidR="00FE1646" w:rsidRDefault="002D0A51">
      <w:pPr>
        <w:numPr>
          <w:ilvl w:val="0"/>
          <w:numId w:val="5"/>
        </w:numPr>
        <w:ind w:right="13" w:hanging="114"/>
      </w:pPr>
      <w:r>
        <w:t>Significant swelling</w:t>
      </w:r>
    </w:p>
    <w:p w14:paraId="3DD696A9" w14:textId="77777777" w:rsidR="00FE1646" w:rsidRDefault="002D0A51">
      <w:pPr>
        <w:numPr>
          <w:ilvl w:val="0"/>
          <w:numId w:val="5"/>
        </w:numPr>
        <w:ind w:right="13" w:hanging="114"/>
      </w:pPr>
      <w:r>
        <w:t>Warmth around the injection site</w:t>
      </w:r>
    </w:p>
    <w:p w14:paraId="6C5EB3C6" w14:textId="77777777" w:rsidR="00FE1646" w:rsidRDefault="002D0A51">
      <w:pPr>
        <w:numPr>
          <w:ilvl w:val="0"/>
          <w:numId w:val="5"/>
        </w:numPr>
        <w:ind w:right="13" w:hanging="114"/>
      </w:pPr>
      <w:r>
        <w:t>Pus or discharge</w:t>
      </w:r>
    </w:p>
    <w:p w14:paraId="08239FBB" w14:textId="77777777" w:rsidR="00FE1646" w:rsidRDefault="002D0A51">
      <w:pPr>
        <w:numPr>
          <w:ilvl w:val="0"/>
          <w:numId w:val="5"/>
        </w:numPr>
        <w:ind w:right="13" w:hanging="114"/>
      </w:pPr>
      <w:r>
        <w:t>Fever</w:t>
      </w:r>
    </w:p>
    <w:p w14:paraId="59B37284" w14:textId="77777777" w:rsidR="00FE1646" w:rsidRDefault="002D0A51">
      <w:pPr>
        <w:numPr>
          <w:ilvl w:val="0"/>
          <w:numId w:val="5"/>
        </w:numPr>
        <w:ind w:right="13" w:hanging="114"/>
      </w:pPr>
      <w:r>
        <w:t>Persistent symptoms that concern you</w:t>
      </w:r>
    </w:p>
    <w:p w14:paraId="543D2AE3" w14:textId="77777777" w:rsidR="00FE1646" w:rsidRDefault="002D0A51">
      <w:pPr>
        <w:numPr>
          <w:ilvl w:val="0"/>
          <w:numId w:val="5"/>
        </w:numPr>
        <w:spacing w:after="213"/>
        <w:ind w:right="13" w:hanging="114"/>
      </w:pPr>
      <w:r>
        <w:t>Any unexpected reaction</w:t>
      </w:r>
    </w:p>
    <w:p w14:paraId="49A326BF" w14:textId="77777777" w:rsidR="00FE1646" w:rsidRDefault="002D0A51">
      <w:pPr>
        <w:spacing w:after="75"/>
        <w:ind w:left="-5" w:right="13"/>
      </w:pPr>
      <w:r>
        <w:t>Prompt assessment allows appropriate advice and treatment if required.</w:t>
      </w:r>
    </w:p>
    <w:p w14:paraId="131256E4" w14:textId="77777777" w:rsidR="00FE1646" w:rsidRDefault="002D0A51">
      <w:pPr>
        <w:spacing w:after="0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60706E7" wp14:editId="66A0C24D">
                <wp:extent cx="5578801" cy="9525"/>
                <wp:effectExtent l="0" t="0" r="0" b="0"/>
                <wp:docPr id="2092" name="Group 2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55" name="Shape 295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2" style="width:439.276pt;height:0.75pt;mso-position-horizontal-relative:char;mso-position-vertical-relative:line" coordsize="55788,95">
                <v:shape id="Shape 295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9C12B7" w14:textId="77777777" w:rsidR="00FE1646" w:rsidRDefault="002D0A51">
      <w:pPr>
        <w:pStyle w:val="Heading1"/>
        <w:ind w:left="-5"/>
      </w:pPr>
      <w:r>
        <w:t>Seek Urgent Medical Attention Immediately If You Experience</w:t>
      </w:r>
    </w:p>
    <w:p w14:paraId="1B86BE90" w14:textId="77777777" w:rsidR="00FE1646" w:rsidRDefault="002D0A51">
      <w:pPr>
        <w:spacing w:after="333"/>
        <w:ind w:left="-5" w:right="13"/>
      </w:pPr>
      <w:r>
        <w:t>Seek emergency medical attention if you develop:</w:t>
      </w:r>
    </w:p>
    <w:p w14:paraId="1B496A1D" w14:textId="77777777" w:rsidR="00FE1646" w:rsidRDefault="002D0A51">
      <w:pPr>
        <w:numPr>
          <w:ilvl w:val="0"/>
          <w:numId w:val="6"/>
        </w:numPr>
        <w:ind w:right="13" w:hanging="114"/>
      </w:pPr>
      <w:r>
        <w:t>Difficulty breathing</w:t>
      </w:r>
    </w:p>
    <w:p w14:paraId="6A789F2B" w14:textId="77777777" w:rsidR="00FE1646" w:rsidRDefault="002D0A51">
      <w:pPr>
        <w:numPr>
          <w:ilvl w:val="0"/>
          <w:numId w:val="6"/>
        </w:numPr>
        <w:ind w:right="13" w:hanging="114"/>
      </w:pPr>
      <w:r>
        <w:t>Swelling of your lips, tongue or throat</w:t>
      </w:r>
    </w:p>
    <w:p w14:paraId="307F1D26" w14:textId="77777777" w:rsidR="00FE1646" w:rsidRDefault="002D0A51">
      <w:pPr>
        <w:numPr>
          <w:ilvl w:val="0"/>
          <w:numId w:val="6"/>
        </w:numPr>
        <w:ind w:right="13" w:hanging="114"/>
      </w:pPr>
      <w:r>
        <w:t>A widespread rash</w:t>
      </w:r>
    </w:p>
    <w:p w14:paraId="178DFD32" w14:textId="77777777" w:rsidR="00FE1646" w:rsidRDefault="002D0A51">
      <w:pPr>
        <w:numPr>
          <w:ilvl w:val="0"/>
          <w:numId w:val="6"/>
        </w:numPr>
        <w:ind w:right="13" w:hanging="114"/>
      </w:pPr>
      <w:r>
        <w:t>Severe dizziness</w:t>
      </w:r>
    </w:p>
    <w:p w14:paraId="3D371818" w14:textId="77777777" w:rsidR="00FE1646" w:rsidRDefault="002D0A51">
      <w:pPr>
        <w:numPr>
          <w:ilvl w:val="0"/>
          <w:numId w:val="6"/>
        </w:numPr>
        <w:spacing w:after="213"/>
        <w:ind w:right="13" w:hanging="114"/>
      </w:pPr>
      <w:r>
        <w:t>Collapse</w:t>
      </w:r>
    </w:p>
    <w:p w14:paraId="05A41BA7" w14:textId="77777777" w:rsidR="00FE1646" w:rsidRDefault="002D0A51">
      <w:pPr>
        <w:spacing w:after="333"/>
        <w:ind w:left="-5" w:right="1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03C57B5C" w14:textId="77777777" w:rsidR="00FE1646" w:rsidRDefault="002D0A51">
      <w:pPr>
        <w:spacing w:after="75"/>
        <w:ind w:left="-5" w:right="13"/>
      </w:pPr>
      <w:r>
        <w:lastRenderedPageBreak/>
        <w:t xml:space="preserve">Please also inform </w:t>
      </w:r>
      <w:proofErr w:type="spellStart"/>
      <w:r>
        <w:t>NurseLed</w:t>
      </w:r>
      <w:proofErr w:type="spellEnd"/>
      <w:r>
        <w:t xml:space="preserve"> Medical as soon as possible.</w:t>
      </w:r>
    </w:p>
    <w:p w14:paraId="4A1A39E9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04B03E0" wp14:editId="18E0848A">
                <wp:extent cx="5578801" cy="9525"/>
                <wp:effectExtent l="0" t="0" r="0" b="0"/>
                <wp:docPr id="2189" name="Group 2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57" name="Shape 29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89" style="width:439.276pt;height:0.75pt;mso-position-horizontal-relative:char;mso-position-vertical-relative:line" coordsize="55788,95">
                <v:shape id="Shape 29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2C700A" w14:textId="77777777" w:rsidR="00FE1646" w:rsidRDefault="002D0A51">
      <w:pPr>
        <w:pStyle w:val="Heading1"/>
        <w:spacing w:after="137"/>
        <w:ind w:left="-5"/>
      </w:pPr>
      <w:r>
        <w:t>Frequently Asked Questions</w:t>
      </w:r>
    </w:p>
    <w:p w14:paraId="22D32C04" w14:textId="77777777" w:rsidR="00FE1646" w:rsidRDefault="002D0A51">
      <w:pPr>
        <w:spacing w:after="214"/>
        <w:ind w:left="-5"/>
      </w:pPr>
      <w:r>
        <w:rPr>
          <w:b/>
          <w:sz w:val="21"/>
        </w:rPr>
        <w:t>Can I exercise?</w:t>
      </w:r>
    </w:p>
    <w:p w14:paraId="1A4C5D03" w14:textId="77777777" w:rsidR="00FE1646" w:rsidRDefault="002D0A51">
      <w:pPr>
        <w:spacing w:after="333"/>
        <w:ind w:left="-5" w:right="13"/>
      </w:pPr>
      <w:r>
        <w:t>Yes.</w:t>
      </w:r>
    </w:p>
    <w:p w14:paraId="7E990178" w14:textId="77777777" w:rsidR="00FE1646" w:rsidRDefault="002D0A51">
      <w:pPr>
        <w:spacing w:after="75"/>
        <w:ind w:left="-5" w:right="13"/>
      </w:pPr>
      <w:r>
        <w:t>You may continue your normal activities unless you feel unwell.</w:t>
      </w:r>
    </w:p>
    <w:p w14:paraId="4EDA6070" w14:textId="77777777" w:rsidR="00FE1646" w:rsidRDefault="002D0A51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84965A4" wp14:editId="32CD37AB">
                <wp:extent cx="5578801" cy="9525"/>
                <wp:effectExtent l="0" t="0" r="0" b="0"/>
                <wp:docPr id="2190" name="Group 2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59" name="Shape 29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0" style="width:439.276pt;height:0.75pt;mso-position-horizontal-relative:char;mso-position-vertical-relative:line" coordsize="55788,95">
                <v:shape id="Shape 29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AB28EAB" w14:textId="77777777" w:rsidR="00FE1646" w:rsidRDefault="002D0A51">
      <w:pPr>
        <w:spacing w:after="214"/>
        <w:ind w:left="-5"/>
      </w:pPr>
      <w:r>
        <w:rPr>
          <w:b/>
          <w:sz w:val="21"/>
        </w:rPr>
        <w:t>Can I drive?</w:t>
      </w:r>
    </w:p>
    <w:p w14:paraId="1F17F1C4" w14:textId="77777777" w:rsidR="00FE1646" w:rsidRDefault="002D0A51">
      <w:pPr>
        <w:spacing w:after="333"/>
        <w:ind w:left="-5" w:right="13"/>
      </w:pPr>
      <w:r>
        <w:t>Yes.</w:t>
      </w:r>
    </w:p>
    <w:p w14:paraId="74A2B628" w14:textId="77777777" w:rsidR="00FE1646" w:rsidRDefault="002D0A51">
      <w:pPr>
        <w:spacing w:after="69"/>
        <w:ind w:left="-5" w:right="13"/>
      </w:pPr>
      <w:r>
        <w:t>However, if you feel dizzy or light-headed after your injection, wait until you feel fully recovered before driving.</w:t>
      </w:r>
    </w:p>
    <w:p w14:paraId="21330116" w14:textId="77777777" w:rsidR="00FE1646" w:rsidRDefault="002D0A51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5DD74F7" wp14:editId="1BDCD30B">
                <wp:extent cx="5578801" cy="9525"/>
                <wp:effectExtent l="0" t="0" r="0" b="0"/>
                <wp:docPr id="2192" name="Group 2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61" name="Shape 29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2" style="width:439.276pt;height:0.75pt;mso-position-horizontal-relative:char;mso-position-vertical-relative:line" coordsize="55788,95">
                <v:shape id="Shape 29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CBD79D7" w14:textId="77777777" w:rsidR="00FE1646" w:rsidRDefault="002D0A51">
      <w:pPr>
        <w:spacing w:after="214"/>
        <w:ind w:left="-5"/>
      </w:pPr>
      <w:r>
        <w:rPr>
          <w:b/>
          <w:sz w:val="21"/>
        </w:rPr>
        <w:t>Can I drink alcohol?</w:t>
      </w:r>
    </w:p>
    <w:p w14:paraId="4BF80692" w14:textId="77777777" w:rsidR="00FE1646" w:rsidRDefault="002D0A51">
      <w:pPr>
        <w:spacing w:after="69"/>
        <w:ind w:left="-5" w:right="13"/>
      </w:pPr>
      <w:r>
        <w:t>Alcohol does not usually interfere with your injection, but moderation is recommended if you feel unwell.</w:t>
      </w:r>
    </w:p>
    <w:p w14:paraId="0520E43D" w14:textId="77777777" w:rsidR="00FE1646" w:rsidRDefault="002D0A51">
      <w:pPr>
        <w:spacing w:after="31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990007" wp14:editId="65A2B467">
                <wp:extent cx="5578801" cy="9525"/>
                <wp:effectExtent l="0" t="0" r="0" b="0"/>
                <wp:docPr id="2194" name="Group 2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63" name="Shape 29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4" style="width:439.276pt;height:0.75pt;mso-position-horizontal-relative:char;mso-position-vertical-relative:line" coordsize="55788,95">
                <v:shape id="Shape 29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9E0996D" w14:textId="77777777" w:rsidR="00FE1646" w:rsidRDefault="002D0A51">
      <w:pPr>
        <w:spacing w:after="214"/>
        <w:ind w:left="-5"/>
      </w:pPr>
      <w:r>
        <w:rPr>
          <w:b/>
          <w:sz w:val="21"/>
        </w:rPr>
        <w:t>When will I notice any benefit?</w:t>
      </w:r>
    </w:p>
    <w:p w14:paraId="186ADD51" w14:textId="77777777" w:rsidR="00FE1646" w:rsidRDefault="002D0A51">
      <w:pPr>
        <w:spacing w:after="333"/>
        <w:ind w:left="-5" w:right="13"/>
      </w:pPr>
      <w:r>
        <w:t>This depends on the reason for treatment.</w:t>
      </w:r>
    </w:p>
    <w:p w14:paraId="56B9236C" w14:textId="77777777" w:rsidR="00FE1646" w:rsidRDefault="002D0A51">
      <w:pPr>
        <w:spacing w:after="69"/>
        <w:ind w:left="-5" w:right="13"/>
      </w:pPr>
      <w:r>
        <w:t>Some people notice improvement within days or weeks, while others may require repeated treatment or may not notice any immediate change.</w:t>
      </w:r>
    </w:p>
    <w:p w14:paraId="1790CC84" w14:textId="77777777" w:rsidR="00FE1646" w:rsidRDefault="002D0A51">
      <w:pPr>
        <w:spacing w:after="0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DEFC589" wp14:editId="6279F036">
                <wp:extent cx="5578801" cy="9525"/>
                <wp:effectExtent l="0" t="0" r="0" b="0"/>
                <wp:docPr id="2195" name="Group 2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65" name="Shape 29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95" style="width:439.276pt;height:0.75pt;mso-position-horizontal-relative:char;mso-position-vertical-relative:line" coordsize="55788,95">
                <v:shape id="Shape 29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02951C" w14:textId="77777777" w:rsidR="00FE1646" w:rsidRDefault="002D0A51">
      <w:pPr>
        <w:spacing w:after="214"/>
        <w:ind w:left="-5"/>
      </w:pPr>
      <w:r>
        <w:rPr>
          <w:b/>
          <w:sz w:val="21"/>
        </w:rPr>
        <w:t>Will I need another injection?</w:t>
      </w:r>
    </w:p>
    <w:p w14:paraId="631F0CA4" w14:textId="77777777" w:rsidR="00FE1646" w:rsidRDefault="002D0A51">
      <w:pPr>
        <w:spacing w:after="333"/>
        <w:ind w:left="-5" w:right="13"/>
      </w:pPr>
      <w:r>
        <w:t>Your clinician will advise you based on:</w:t>
      </w:r>
    </w:p>
    <w:p w14:paraId="3934D5A2" w14:textId="77777777" w:rsidR="00FE1646" w:rsidRDefault="002D0A51">
      <w:pPr>
        <w:numPr>
          <w:ilvl w:val="0"/>
          <w:numId w:val="7"/>
        </w:numPr>
        <w:ind w:right="13" w:hanging="114"/>
      </w:pPr>
      <w:r>
        <w:t>Your symptoms</w:t>
      </w:r>
    </w:p>
    <w:p w14:paraId="3AF46A77" w14:textId="77777777" w:rsidR="00FE1646" w:rsidRDefault="002D0A51">
      <w:pPr>
        <w:numPr>
          <w:ilvl w:val="0"/>
          <w:numId w:val="7"/>
        </w:numPr>
        <w:ind w:right="13" w:hanging="114"/>
      </w:pPr>
      <w:r>
        <w:t>Blood test results (where applicable)</w:t>
      </w:r>
    </w:p>
    <w:p w14:paraId="4DA51D10" w14:textId="77777777" w:rsidR="00FE1646" w:rsidRDefault="002D0A51">
      <w:pPr>
        <w:numPr>
          <w:ilvl w:val="0"/>
          <w:numId w:val="7"/>
        </w:numPr>
        <w:ind w:right="13" w:hanging="114"/>
      </w:pPr>
      <w:r>
        <w:t>Your medical history</w:t>
      </w:r>
    </w:p>
    <w:p w14:paraId="5258D3BD" w14:textId="77777777" w:rsidR="00FE1646" w:rsidRDefault="002D0A51">
      <w:pPr>
        <w:numPr>
          <w:ilvl w:val="0"/>
          <w:numId w:val="7"/>
        </w:numPr>
        <w:spacing w:after="75"/>
        <w:ind w:right="13" w:hanging="114"/>
      </w:pPr>
      <w:r>
        <w:t>Your treatment plan</w:t>
      </w:r>
    </w:p>
    <w:p w14:paraId="34BFED33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B01207B" wp14:editId="7547F8DB">
                <wp:extent cx="5578801" cy="9525"/>
                <wp:effectExtent l="0" t="0" r="0" b="0"/>
                <wp:docPr id="2265" name="Group 2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67" name="Shape 29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5" style="width:439.276pt;height:0.75pt;mso-position-horizontal-relative:char;mso-position-vertical-relative:line" coordsize="55788,95">
                <v:shape id="Shape 29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FB9AD0" w14:textId="77777777" w:rsidR="00FE1646" w:rsidRDefault="002D0A51">
      <w:pPr>
        <w:pStyle w:val="Heading1"/>
        <w:ind w:left="-5"/>
      </w:pPr>
      <w:r>
        <w:t>Follow-Up</w:t>
      </w:r>
    </w:p>
    <w:p w14:paraId="6C6EFCDE" w14:textId="77777777" w:rsidR="00FE1646" w:rsidRDefault="002D0A51">
      <w:pPr>
        <w:spacing w:after="327"/>
        <w:ind w:left="-5" w:right="13"/>
      </w:pPr>
      <w:r>
        <w:t>If your treatment forms part of an ongoing management plan, your clinician will advise when your next review or injection is due.</w:t>
      </w:r>
    </w:p>
    <w:p w14:paraId="78E7D2A5" w14:textId="77777777" w:rsidR="00FE1646" w:rsidRDefault="002D0A51">
      <w:pPr>
        <w:spacing w:after="75"/>
        <w:ind w:left="-5" w:right="13"/>
      </w:pPr>
      <w:r>
        <w:t>Further blood tests may be recommended where clinically appropriate.</w:t>
      </w:r>
    </w:p>
    <w:p w14:paraId="708909D6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22D23B" wp14:editId="03E81833">
                <wp:extent cx="5578801" cy="9525"/>
                <wp:effectExtent l="0" t="0" r="0" b="0"/>
                <wp:docPr id="2267" name="Group 2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69" name="Shape 29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7" style="width:439.276pt;height:0.75pt;mso-position-horizontal-relative:char;mso-position-vertical-relative:line" coordsize="55788,95">
                <v:shape id="Shape 29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44B475C" w14:textId="77777777" w:rsidR="00FE1646" w:rsidRDefault="002D0A51">
      <w:pPr>
        <w:pStyle w:val="Heading1"/>
        <w:ind w:left="-5"/>
      </w:pPr>
      <w:r>
        <w:lastRenderedPageBreak/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66FD6E8F" w14:textId="77777777" w:rsidR="00FE1646" w:rsidRDefault="002D0A51">
      <w:pPr>
        <w:spacing w:after="333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2387517F" w14:textId="77777777" w:rsidR="00FE1646" w:rsidRDefault="002D0A51">
      <w:pPr>
        <w:spacing w:after="333"/>
        <w:ind w:left="-5" w:right="1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194E3E0B" w14:textId="77777777" w:rsidR="00FE1646" w:rsidRDefault="002D0A51">
      <w:pPr>
        <w:spacing w:after="333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69AEFBB8" w14:textId="77777777" w:rsidR="00FE1646" w:rsidRDefault="002D0A51">
      <w:pPr>
        <w:spacing w:after="333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78FBA5DF" w14:textId="77777777" w:rsidR="00FE1646" w:rsidRDefault="002D0A51">
      <w:pPr>
        <w:spacing w:after="69"/>
        <w:ind w:left="-5" w:right="13"/>
      </w:pPr>
      <w:r>
        <w:t xml:space="preserve">If you are unable to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691748A8" w14:textId="77777777" w:rsidR="00FE1646" w:rsidRDefault="002D0A51">
      <w:pPr>
        <w:spacing w:after="325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9F50C2E" wp14:editId="48E12EA1">
                <wp:extent cx="5578801" cy="9525"/>
                <wp:effectExtent l="0" t="0" r="0" b="0"/>
                <wp:docPr id="2268" name="Group 2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71" name="Shape 29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8" style="width:439.276pt;height:0.75pt;mso-position-horizontal-relative:char;mso-position-vertical-relative:line" coordsize="55788,95">
                <v:shape id="Shape 29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D4B3D8F" w14:textId="77777777" w:rsidR="00FE1646" w:rsidRDefault="002D0A51">
      <w:pPr>
        <w:pStyle w:val="Heading1"/>
        <w:ind w:left="-5"/>
      </w:pPr>
      <w:r>
        <w:t>Feedback</w:t>
      </w:r>
    </w:p>
    <w:p w14:paraId="0A855957" w14:textId="77777777" w:rsidR="00FE1646" w:rsidRDefault="002D0A51">
      <w:pPr>
        <w:spacing w:after="333"/>
        <w:ind w:left="-5" w:right="13"/>
      </w:pPr>
      <w:r>
        <w:t>We value your feedback.</w:t>
      </w:r>
    </w:p>
    <w:p w14:paraId="38C10F89" w14:textId="77777777" w:rsidR="00FE1646" w:rsidRDefault="002D0A51">
      <w:pPr>
        <w:spacing w:after="333"/>
        <w:ind w:left="-5" w:right="13"/>
      </w:pPr>
      <w:r>
        <w:t>If you have any questions or concerns following treatment, please contact us promptly.</w:t>
      </w:r>
    </w:p>
    <w:p w14:paraId="617DC5B2" w14:textId="77777777" w:rsidR="00FE1646" w:rsidRDefault="002D0A51">
      <w:pPr>
        <w:spacing w:after="75"/>
        <w:ind w:left="-5" w:right="13"/>
      </w:pPr>
      <w:r>
        <w:t>If you have been pleased with your care, we would be grateful if you would consider leaving us a review.</w:t>
      </w:r>
    </w:p>
    <w:p w14:paraId="31163015" w14:textId="77777777" w:rsidR="00FE1646" w:rsidRDefault="002D0A51">
      <w:pPr>
        <w:spacing w:after="312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C6C250" wp14:editId="41193926">
                <wp:extent cx="5578801" cy="9525"/>
                <wp:effectExtent l="0" t="0" r="0" b="0"/>
                <wp:docPr id="2269" name="Group 2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73" name="Shape 29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69" style="width:439.276pt;height:0.75pt;mso-position-horizontal-relative:char;mso-position-vertical-relative:line" coordsize="55788,95">
                <v:shape id="Shape 29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3F571E" w14:textId="77777777" w:rsidR="00FE1646" w:rsidRDefault="002D0A51">
      <w:pPr>
        <w:spacing w:after="333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07FDEA4D" w14:textId="77777777" w:rsidR="00FE1646" w:rsidRDefault="002D0A51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33123BA1" w14:textId="77777777" w:rsidR="00FE1646" w:rsidRDefault="002D0A51">
      <w:pPr>
        <w:spacing w:after="0"/>
        <w:ind w:left="0" w:right="-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FB24896" wp14:editId="759794E8">
                <wp:extent cx="5578801" cy="9525"/>
                <wp:effectExtent l="0" t="0" r="0" b="0"/>
                <wp:docPr id="2270" name="Group 2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2975" name="Shape 29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70" style="width:439.276pt;height:0.75pt;mso-position-horizontal-relative:char;mso-position-vertical-relative:line" coordsize="55788,95">
                <v:shape id="Shape 29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86570B" w14:textId="77777777" w:rsidR="00FE1646" w:rsidRDefault="002D0A51">
      <w:pPr>
        <w:pStyle w:val="Heading2"/>
      </w:pPr>
      <w:r>
        <w:t>Document Control</w:t>
      </w:r>
    </w:p>
    <w:p w14:paraId="05C62CBF" w14:textId="77777777" w:rsidR="00FE1646" w:rsidRDefault="002D0A51">
      <w:pPr>
        <w:spacing w:after="333"/>
        <w:ind w:left="-5"/>
      </w:pPr>
      <w:r>
        <w:rPr>
          <w:b/>
        </w:rPr>
        <w:t>Document Number:</w:t>
      </w:r>
      <w:r>
        <w:t xml:space="preserve"> NLM-PI-013</w:t>
      </w:r>
    </w:p>
    <w:p w14:paraId="1EAF5682" w14:textId="77777777" w:rsidR="00FE1646" w:rsidRDefault="002D0A51">
      <w:pPr>
        <w:spacing w:after="333"/>
        <w:ind w:left="-5"/>
      </w:pPr>
      <w:r>
        <w:rPr>
          <w:b/>
        </w:rPr>
        <w:t>Version:</w:t>
      </w:r>
      <w:r>
        <w:t xml:space="preserve"> 1.0</w:t>
      </w:r>
    </w:p>
    <w:p w14:paraId="479678C4" w14:textId="77777777" w:rsidR="00FE1646" w:rsidRDefault="002D0A51">
      <w:pPr>
        <w:spacing w:after="333"/>
        <w:ind w:left="-5"/>
      </w:pPr>
      <w:r>
        <w:rPr>
          <w:b/>
        </w:rPr>
        <w:t>Effective Date:</w:t>
      </w:r>
      <w:r>
        <w:t xml:space="preserve"> July 2026</w:t>
      </w:r>
    </w:p>
    <w:p w14:paraId="72A3D23D" w14:textId="77777777" w:rsidR="00FE1646" w:rsidRDefault="002D0A51">
      <w:pPr>
        <w:spacing w:after="0" w:line="623" w:lineRule="auto"/>
        <w:ind w:left="-5" w:right="5947"/>
      </w:pPr>
      <w:r>
        <w:rPr>
          <w:b/>
        </w:rPr>
        <w:t>Review Date:</w:t>
      </w:r>
      <w:r>
        <w:t xml:space="preserve"> July 2027 </w:t>
      </w:r>
      <w:r>
        <w:rPr>
          <w:b/>
        </w:rPr>
        <w:t>Approved by:</w:t>
      </w:r>
      <w:r>
        <w:t xml:space="preserve"> Clinical Director</w:t>
      </w:r>
    </w:p>
    <w:p w14:paraId="11C5629A" w14:textId="77777777" w:rsidR="00FE1646" w:rsidRDefault="002D0A51">
      <w:pPr>
        <w:ind w:left="-5" w:right="13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FE1646">
      <w:footerReference w:type="even" r:id="rId7"/>
      <w:footerReference w:type="default" r:id="rId8"/>
      <w:footerReference w:type="first" r:id="rId9"/>
      <w:pgSz w:w="11906" w:h="16838"/>
      <w:pgMar w:top="1455" w:right="1573" w:bottom="1798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BCE4" w14:textId="77777777" w:rsidR="002D0A51" w:rsidRDefault="002D0A51">
      <w:pPr>
        <w:spacing w:after="0" w:line="240" w:lineRule="auto"/>
      </w:pPr>
      <w:r>
        <w:separator/>
      </w:r>
    </w:p>
  </w:endnote>
  <w:endnote w:type="continuationSeparator" w:id="0">
    <w:p w14:paraId="320E62A5" w14:textId="77777777" w:rsidR="002D0A51" w:rsidRDefault="002D0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94DB" w14:textId="77777777" w:rsidR="00FE1646" w:rsidRDefault="002D0A51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BFC4" w14:textId="77777777" w:rsidR="00FE1646" w:rsidRDefault="002D0A51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0AAA" w14:textId="77777777" w:rsidR="00FE1646" w:rsidRDefault="002D0A51">
    <w:pPr>
      <w:spacing w:after="0"/>
      <w:ind w:left="1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4A5F1" w14:textId="77777777" w:rsidR="002D0A51" w:rsidRDefault="002D0A51">
      <w:pPr>
        <w:spacing w:after="0" w:line="240" w:lineRule="auto"/>
      </w:pPr>
      <w:r>
        <w:separator/>
      </w:r>
    </w:p>
  </w:footnote>
  <w:footnote w:type="continuationSeparator" w:id="0">
    <w:p w14:paraId="30E4AD2B" w14:textId="77777777" w:rsidR="002D0A51" w:rsidRDefault="002D0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3F4"/>
    <w:multiLevelType w:val="hybridMultilevel"/>
    <w:tmpl w:val="CC6E34CC"/>
    <w:lvl w:ilvl="0" w:tplc="00A0569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682E5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3E4FB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9AA105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64C1E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F6B44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AAC79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5A73F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12AA7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C73395"/>
    <w:multiLevelType w:val="hybridMultilevel"/>
    <w:tmpl w:val="07EC69DA"/>
    <w:lvl w:ilvl="0" w:tplc="3AD8DA4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9ACF6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98F39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D4579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846A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F4131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B8270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3EDD1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F0245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6D5D8C"/>
    <w:multiLevelType w:val="hybridMultilevel"/>
    <w:tmpl w:val="1C368434"/>
    <w:lvl w:ilvl="0" w:tplc="4D5422D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1A8BB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88ADF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AC79A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1C10F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C6F77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66F6B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FA6BA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96DFE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5A2790"/>
    <w:multiLevelType w:val="hybridMultilevel"/>
    <w:tmpl w:val="E0860FF2"/>
    <w:lvl w:ilvl="0" w:tplc="32A06E1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42B2D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8E310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E0D48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48C23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46098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A4B17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CE2B8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53633D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4F71E6"/>
    <w:multiLevelType w:val="hybridMultilevel"/>
    <w:tmpl w:val="A4D282A4"/>
    <w:lvl w:ilvl="0" w:tplc="7698239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083C1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4A1C4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C6676C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F624F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6C2CA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568BE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24DA8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D8569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1E6108"/>
    <w:multiLevelType w:val="hybridMultilevel"/>
    <w:tmpl w:val="5ABE9ED8"/>
    <w:lvl w:ilvl="0" w:tplc="3A4CD72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C0B87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80875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12E33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5EDD6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5CDAD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876B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02838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6A2A1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B2251D"/>
    <w:multiLevelType w:val="hybridMultilevel"/>
    <w:tmpl w:val="EAE632F4"/>
    <w:lvl w:ilvl="0" w:tplc="40544F6C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B2AC6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1EAA7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4C71F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12935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FE34A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2C624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924C3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E8393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8675617">
    <w:abstractNumId w:val="1"/>
  </w:num>
  <w:num w:numId="2" w16cid:durableId="193659745">
    <w:abstractNumId w:val="4"/>
  </w:num>
  <w:num w:numId="3" w16cid:durableId="1335108902">
    <w:abstractNumId w:val="6"/>
  </w:num>
  <w:num w:numId="4" w16cid:durableId="1896433872">
    <w:abstractNumId w:val="5"/>
  </w:num>
  <w:num w:numId="5" w16cid:durableId="1633899540">
    <w:abstractNumId w:val="3"/>
  </w:num>
  <w:num w:numId="6" w16cid:durableId="561138351">
    <w:abstractNumId w:val="2"/>
  </w:num>
  <w:num w:numId="7" w16cid:durableId="1454249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46"/>
    <w:rsid w:val="001F2DD6"/>
    <w:rsid w:val="002D0A51"/>
    <w:rsid w:val="00F67265"/>
    <w:rsid w:val="00FE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903B4"/>
  <w15:docId w15:val="{E4C5E9D0-C545-43E4-B18A-21605546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- Vitamin B12 Injection Aftercare Guide</dc:title>
  <dc:subject/>
  <dc:creator>ChatGPT Canvas</dc:creator>
  <cp:keywords/>
  <cp:lastModifiedBy>faye Bonner</cp:lastModifiedBy>
  <cp:revision>2</cp:revision>
  <dcterms:created xsi:type="dcterms:W3CDTF">2026-07-25T13:35:00Z</dcterms:created>
  <dcterms:modified xsi:type="dcterms:W3CDTF">2026-07-25T13:35:00Z</dcterms:modified>
</cp:coreProperties>
</file>