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636BD" w14:textId="77777777" w:rsidR="00F233CF" w:rsidRDefault="00F035D4">
      <w:pPr>
        <w:pStyle w:val="Heading1"/>
        <w:ind w:left="-5"/>
      </w:pPr>
      <w:proofErr w:type="spellStart"/>
      <w:r>
        <w:t>NurseLed</w:t>
      </w:r>
      <w:proofErr w:type="spellEnd"/>
      <w:r>
        <w:t xml:space="preserve"> Medical </w:t>
      </w:r>
      <w:proofErr w:type="spellStart"/>
      <w:r>
        <w:t>Aqualyx</w:t>
      </w:r>
      <w:proofErr w:type="spellEnd"/>
      <w:r>
        <w:t>® Aftercare Guide</w:t>
      </w:r>
    </w:p>
    <w:p w14:paraId="067EB11A" w14:textId="77777777" w:rsidR="00F233CF" w:rsidRDefault="00F035D4">
      <w:pPr>
        <w:ind w:left="-5"/>
      </w:pPr>
      <w:r>
        <w:rPr>
          <w:b/>
        </w:rPr>
        <w:t>Document Number:</w:t>
      </w:r>
      <w:r>
        <w:t xml:space="preserve"> NLM-PI-007</w:t>
      </w:r>
    </w:p>
    <w:p w14:paraId="455CEE04" w14:textId="77777777" w:rsidR="00F233CF" w:rsidRDefault="00F035D4">
      <w:pPr>
        <w:ind w:left="-5"/>
      </w:pPr>
      <w:r>
        <w:rPr>
          <w:b/>
        </w:rPr>
        <w:t>Version:</w:t>
      </w:r>
      <w:r>
        <w:t xml:space="preserve"> 1.0</w:t>
      </w:r>
    </w:p>
    <w:p w14:paraId="1923E0D0" w14:textId="77777777" w:rsidR="00F233CF" w:rsidRDefault="00F035D4">
      <w:pPr>
        <w:ind w:left="-5"/>
      </w:pPr>
      <w:r>
        <w:rPr>
          <w:b/>
        </w:rPr>
        <w:t>Effective Date:</w:t>
      </w:r>
      <w:r>
        <w:t xml:space="preserve"> July 2026</w:t>
      </w:r>
    </w:p>
    <w:p w14:paraId="10745898" w14:textId="77777777" w:rsidR="00F233CF" w:rsidRDefault="00F035D4">
      <w:pPr>
        <w:ind w:left="-5"/>
      </w:pPr>
      <w:r>
        <w:rPr>
          <w:b/>
        </w:rPr>
        <w:t>Review Date:</w:t>
      </w:r>
      <w:r>
        <w:t xml:space="preserve"> July 2027</w:t>
      </w:r>
    </w:p>
    <w:p w14:paraId="5A776834" w14:textId="77777777" w:rsidR="00F233CF" w:rsidRDefault="00F035D4">
      <w:pPr>
        <w:spacing w:after="75"/>
      </w:pPr>
      <w:r>
        <w:rPr>
          <w:b/>
        </w:rPr>
        <w:t>Document Owner:</w:t>
      </w:r>
      <w:r>
        <w:t xml:space="preserve"> Clinical Director, </w:t>
      </w:r>
      <w:proofErr w:type="spellStart"/>
      <w:r>
        <w:t>NurseLed</w:t>
      </w:r>
      <w:proofErr w:type="spellEnd"/>
      <w:r>
        <w:t xml:space="preserve"> Medical</w:t>
      </w:r>
    </w:p>
    <w:p w14:paraId="31E57A71" w14:textId="77777777" w:rsidR="00F233CF" w:rsidRDefault="00F035D4">
      <w:pPr>
        <w:spacing w:after="325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85CC7E5" wp14:editId="5A6D7D4C">
                <wp:extent cx="5578801" cy="9525"/>
                <wp:effectExtent l="0" t="0" r="0" b="0"/>
                <wp:docPr id="3088" name="Group 30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47" name="Shape 434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88" style="width:439.276pt;height:0.75pt;mso-position-horizontal-relative:char;mso-position-vertical-relative:line" coordsize="55788,95">
                <v:shape id="Shape 434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B971BF0" w14:textId="77777777" w:rsidR="00F233CF" w:rsidRDefault="00F035D4">
      <w:pPr>
        <w:pStyle w:val="Heading1"/>
        <w:ind w:left="-5"/>
      </w:pPr>
      <w:r>
        <w:t>Thank You</w:t>
      </w:r>
    </w:p>
    <w:p w14:paraId="7F17ACB0" w14:textId="77777777" w:rsidR="00F233CF" w:rsidRDefault="00F035D4">
      <w:pPr>
        <w:spacing w:after="333"/>
      </w:pPr>
      <w:r>
        <w:t xml:space="preserve">Thank you for choosing </w:t>
      </w: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  <w:r>
        <w:t>.</w:t>
      </w:r>
    </w:p>
    <w:p w14:paraId="4A48C85C" w14:textId="77777777" w:rsidR="00F233CF" w:rsidRDefault="00F035D4">
      <w:pPr>
        <w:spacing w:after="327"/>
      </w:pPr>
      <w:r>
        <w:t xml:space="preserve">Your </w:t>
      </w:r>
      <w:proofErr w:type="spellStart"/>
      <w:r>
        <w:t>Aqualyx</w:t>
      </w:r>
      <w:proofErr w:type="spellEnd"/>
      <w:r>
        <w:t>® treatment has been individually assessed as appropriate following a comprehensive consultation, review of your medical history, discussion of the benefits, risks and alternatives, and your informed consent.</w:t>
      </w:r>
    </w:p>
    <w:p w14:paraId="653B44F7" w14:textId="77777777" w:rsidR="00F233CF" w:rsidRDefault="00F035D4">
      <w:pPr>
        <w:spacing w:after="69"/>
      </w:pPr>
      <w:r>
        <w:t>This leaflet explains how to care for the treated area following your procedure and what you can expect during recovery.</w:t>
      </w:r>
    </w:p>
    <w:p w14:paraId="2DD1A5E0" w14:textId="77777777" w:rsidR="00F233CF" w:rsidRDefault="00F035D4">
      <w:pPr>
        <w:spacing w:after="325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56CB609" wp14:editId="2690408D">
                <wp:extent cx="5578801" cy="9525"/>
                <wp:effectExtent l="0" t="0" r="0" b="0"/>
                <wp:docPr id="3090" name="Group 30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49" name="Shape 434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90" style="width:439.276pt;height:0.75pt;mso-position-horizontal-relative:char;mso-position-vertical-relative:line" coordsize="55788,95">
                <v:shape id="Shape 435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ED55CA9" w14:textId="77777777" w:rsidR="00F233CF" w:rsidRDefault="00F035D4">
      <w:pPr>
        <w:spacing w:after="102"/>
        <w:ind w:left="-5"/>
      </w:pPr>
      <w:r>
        <w:rPr>
          <w:b/>
          <w:sz w:val="36"/>
        </w:rPr>
        <w:t xml:space="preserve">What is </w:t>
      </w:r>
      <w:proofErr w:type="spellStart"/>
      <w:r>
        <w:rPr>
          <w:b/>
          <w:sz w:val="36"/>
        </w:rPr>
        <w:t>Aqualyx</w:t>
      </w:r>
      <w:proofErr w:type="spellEnd"/>
      <w:r>
        <w:rPr>
          <w:b/>
          <w:sz w:val="36"/>
        </w:rPr>
        <w:t>®?</w:t>
      </w:r>
    </w:p>
    <w:p w14:paraId="3A50BAE1" w14:textId="77777777" w:rsidR="00F233CF" w:rsidRDefault="00F035D4">
      <w:pPr>
        <w:spacing w:after="333"/>
      </w:pPr>
      <w:proofErr w:type="spellStart"/>
      <w:r>
        <w:t>Aqualyx</w:t>
      </w:r>
      <w:proofErr w:type="spellEnd"/>
      <w:r>
        <w:t>® is an injectable treatment used to reduce small, localised deposits of fat.</w:t>
      </w:r>
    </w:p>
    <w:p w14:paraId="461E0A67" w14:textId="77777777" w:rsidR="00F233CF" w:rsidRDefault="00F035D4">
      <w:pPr>
        <w:spacing w:after="327"/>
      </w:pPr>
      <w:r>
        <w:t>It works by disrupting fat cells, allowing your body to gradually remove them through its normal metabolic processes.</w:t>
      </w:r>
    </w:p>
    <w:p w14:paraId="0981E1E5" w14:textId="77777777" w:rsidR="00F233CF" w:rsidRDefault="00F035D4">
      <w:pPr>
        <w:spacing w:after="333"/>
      </w:pPr>
      <w:r>
        <w:t>Common treatment areas include:</w:t>
      </w:r>
    </w:p>
    <w:p w14:paraId="56C3C4D0" w14:textId="77777777" w:rsidR="00F233CF" w:rsidRDefault="00F035D4">
      <w:pPr>
        <w:numPr>
          <w:ilvl w:val="0"/>
          <w:numId w:val="1"/>
        </w:numPr>
        <w:ind w:hanging="114"/>
      </w:pPr>
      <w:r>
        <w:t>Chin (submental fat)</w:t>
      </w:r>
    </w:p>
    <w:p w14:paraId="2F62495D" w14:textId="77777777" w:rsidR="00F233CF" w:rsidRDefault="00F035D4">
      <w:pPr>
        <w:numPr>
          <w:ilvl w:val="0"/>
          <w:numId w:val="1"/>
        </w:numPr>
        <w:ind w:hanging="114"/>
      </w:pPr>
      <w:r>
        <w:t>Abdomen</w:t>
      </w:r>
    </w:p>
    <w:p w14:paraId="68A53A8B" w14:textId="77777777" w:rsidR="00F233CF" w:rsidRDefault="00F035D4">
      <w:pPr>
        <w:numPr>
          <w:ilvl w:val="0"/>
          <w:numId w:val="1"/>
        </w:numPr>
        <w:ind w:hanging="114"/>
      </w:pPr>
      <w:r>
        <w:t>Flanks</w:t>
      </w:r>
    </w:p>
    <w:p w14:paraId="25C3C475" w14:textId="77777777" w:rsidR="00F233CF" w:rsidRDefault="00F035D4">
      <w:pPr>
        <w:numPr>
          <w:ilvl w:val="0"/>
          <w:numId w:val="1"/>
        </w:numPr>
        <w:ind w:hanging="114"/>
      </w:pPr>
      <w:r>
        <w:t>Inner thighs</w:t>
      </w:r>
    </w:p>
    <w:p w14:paraId="62548DCD" w14:textId="77777777" w:rsidR="00F233CF" w:rsidRDefault="00F035D4">
      <w:pPr>
        <w:numPr>
          <w:ilvl w:val="0"/>
          <w:numId w:val="1"/>
        </w:numPr>
        <w:ind w:hanging="114"/>
      </w:pPr>
      <w:r>
        <w:t>Outer thighs</w:t>
      </w:r>
    </w:p>
    <w:p w14:paraId="60D0CE62" w14:textId="77777777" w:rsidR="00F233CF" w:rsidRDefault="00F035D4">
      <w:pPr>
        <w:numPr>
          <w:ilvl w:val="0"/>
          <w:numId w:val="1"/>
        </w:numPr>
        <w:ind w:hanging="114"/>
      </w:pPr>
      <w:r>
        <w:t>Upper arms</w:t>
      </w:r>
    </w:p>
    <w:p w14:paraId="458A686F" w14:textId="77777777" w:rsidR="00F233CF" w:rsidRDefault="00F035D4">
      <w:pPr>
        <w:numPr>
          <w:ilvl w:val="0"/>
          <w:numId w:val="1"/>
        </w:numPr>
        <w:ind w:hanging="114"/>
      </w:pPr>
      <w:r>
        <w:t>Back</w:t>
      </w:r>
    </w:p>
    <w:p w14:paraId="69D53434" w14:textId="77777777" w:rsidR="00F233CF" w:rsidRDefault="00F035D4">
      <w:pPr>
        <w:numPr>
          <w:ilvl w:val="0"/>
          <w:numId w:val="1"/>
        </w:numPr>
        <w:spacing w:after="213"/>
        <w:ind w:hanging="114"/>
      </w:pPr>
      <w:r>
        <w:t>Knees</w:t>
      </w:r>
    </w:p>
    <w:p w14:paraId="33408C7A" w14:textId="77777777" w:rsidR="00F233CF" w:rsidRDefault="00F035D4">
      <w:pPr>
        <w:spacing w:after="75"/>
      </w:pPr>
      <w:r>
        <w:t xml:space="preserve">It is </w:t>
      </w:r>
      <w:r>
        <w:rPr>
          <w:b/>
        </w:rPr>
        <w:t>not</w:t>
      </w:r>
      <w:r>
        <w:t xml:space="preserve"> a treatment for obesity or a substitute for healthy eating and regular exercise.</w:t>
      </w:r>
    </w:p>
    <w:p w14:paraId="4E59F923" w14:textId="77777777" w:rsidR="00F233CF" w:rsidRDefault="00F035D4">
      <w:pPr>
        <w:spacing w:after="0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7092D6E" wp14:editId="06207E07">
                <wp:extent cx="5578801" cy="9525"/>
                <wp:effectExtent l="0" t="0" r="0" b="0"/>
                <wp:docPr id="3091" name="Group 30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51" name="Shape 435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91" style="width:439.276pt;height:0.75pt;mso-position-horizontal-relative:char;mso-position-vertical-relative:line" coordsize="55788,95">
                <v:shape id="Shape 435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CB7A53B" w14:textId="77777777" w:rsidR="00F233CF" w:rsidRDefault="00F035D4">
      <w:pPr>
        <w:pStyle w:val="Heading1"/>
        <w:ind w:left="-5"/>
      </w:pPr>
      <w:r>
        <w:t>What to Expect</w:t>
      </w:r>
    </w:p>
    <w:p w14:paraId="5C4AA964" w14:textId="77777777" w:rsidR="00F233CF" w:rsidRDefault="00F035D4">
      <w:pPr>
        <w:spacing w:after="333"/>
      </w:pPr>
      <w:r>
        <w:t>Following treatment it is normal to experience:</w:t>
      </w:r>
    </w:p>
    <w:p w14:paraId="37513CF7" w14:textId="77777777" w:rsidR="00F233CF" w:rsidRDefault="00F035D4">
      <w:pPr>
        <w:numPr>
          <w:ilvl w:val="0"/>
          <w:numId w:val="2"/>
        </w:numPr>
        <w:ind w:hanging="114"/>
      </w:pPr>
      <w:r>
        <w:t>Swelling</w:t>
      </w:r>
    </w:p>
    <w:p w14:paraId="429CAF30" w14:textId="77777777" w:rsidR="00F233CF" w:rsidRDefault="00F035D4">
      <w:pPr>
        <w:numPr>
          <w:ilvl w:val="0"/>
          <w:numId w:val="2"/>
        </w:numPr>
        <w:ind w:hanging="114"/>
      </w:pPr>
      <w:r>
        <w:t>Tenderness</w:t>
      </w:r>
    </w:p>
    <w:p w14:paraId="0FF9AE04" w14:textId="77777777" w:rsidR="00F233CF" w:rsidRDefault="00F035D4">
      <w:pPr>
        <w:numPr>
          <w:ilvl w:val="0"/>
          <w:numId w:val="2"/>
        </w:numPr>
        <w:ind w:hanging="114"/>
      </w:pPr>
      <w:r>
        <w:t>Redness</w:t>
      </w:r>
    </w:p>
    <w:p w14:paraId="7895804E" w14:textId="77777777" w:rsidR="00F233CF" w:rsidRDefault="00F035D4">
      <w:pPr>
        <w:numPr>
          <w:ilvl w:val="0"/>
          <w:numId w:val="2"/>
        </w:numPr>
        <w:ind w:hanging="114"/>
      </w:pPr>
      <w:r>
        <w:t>Bruising</w:t>
      </w:r>
    </w:p>
    <w:p w14:paraId="1A681AA9" w14:textId="77777777" w:rsidR="00F233CF" w:rsidRDefault="00F035D4">
      <w:pPr>
        <w:numPr>
          <w:ilvl w:val="0"/>
          <w:numId w:val="2"/>
        </w:numPr>
        <w:ind w:hanging="114"/>
      </w:pPr>
      <w:r>
        <w:t>Firmness</w:t>
      </w:r>
    </w:p>
    <w:p w14:paraId="26D395A5" w14:textId="77777777" w:rsidR="00F233CF" w:rsidRDefault="00F035D4">
      <w:pPr>
        <w:numPr>
          <w:ilvl w:val="0"/>
          <w:numId w:val="2"/>
        </w:numPr>
        <w:ind w:hanging="114"/>
      </w:pPr>
      <w:r>
        <w:t>Itching</w:t>
      </w:r>
    </w:p>
    <w:p w14:paraId="1E20A306" w14:textId="77777777" w:rsidR="00F233CF" w:rsidRDefault="00F035D4">
      <w:pPr>
        <w:numPr>
          <w:ilvl w:val="0"/>
          <w:numId w:val="2"/>
        </w:numPr>
        <w:ind w:hanging="114"/>
      </w:pPr>
      <w:r>
        <w:lastRenderedPageBreak/>
        <w:t>Temporary numbness</w:t>
      </w:r>
    </w:p>
    <w:p w14:paraId="651AECFA" w14:textId="77777777" w:rsidR="00F233CF" w:rsidRDefault="00F035D4">
      <w:pPr>
        <w:numPr>
          <w:ilvl w:val="0"/>
          <w:numId w:val="2"/>
        </w:numPr>
        <w:spacing w:after="213"/>
        <w:ind w:hanging="114"/>
      </w:pPr>
      <w:r>
        <w:t>Mild discomfort</w:t>
      </w:r>
    </w:p>
    <w:p w14:paraId="55021DD1" w14:textId="77777777" w:rsidR="00F233CF" w:rsidRDefault="00F035D4">
      <w:pPr>
        <w:spacing w:after="333"/>
      </w:pPr>
      <w:r>
        <w:t xml:space="preserve">Swelling is often at its greatest during the first </w:t>
      </w:r>
      <w:r>
        <w:rPr>
          <w:b/>
        </w:rPr>
        <w:t>48–72 hours</w:t>
      </w:r>
      <w:r>
        <w:t xml:space="preserve"> and may take </w:t>
      </w:r>
      <w:r>
        <w:rPr>
          <w:b/>
        </w:rPr>
        <w:t>1–3 weeks</w:t>
      </w:r>
      <w:r>
        <w:t xml:space="preserve"> to settle.</w:t>
      </w:r>
    </w:p>
    <w:p w14:paraId="4D3EC373" w14:textId="77777777" w:rsidR="00F233CF" w:rsidRDefault="00F035D4">
      <w:pPr>
        <w:spacing w:after="75"/>
      </w:pPr>
      <w:r>
        <w:t>This is an expected part of the treatment process.</w:t>
      </w:r>
    </w:p>
    <w:p w14:paraId="7BDCFB86" w14:textId="77777777" w:rsidR="00F233CF" w:rsidRDefault="00F035D4">
      <w:pPr>
        <w:spacing w:after="325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78F7456" wp14:editId="456EDE02">
                <wp:extent cx="5578801" cy="9525"/>
                <wp:effectExtent l="0" t="0" r="0" b="0"/>
                <wp:docPr id="3451" name="Group 3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53" name="Shape 435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51" style="width:439.276pt;height:0.75pt;mso-position-horizontal-relative:char;mso-position-vertical-relative:line" coordsize="55788,95">
                <v:shape id="Shape 435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7AA4155" w14:textId="77777777" w:rsidR="00F233CF" w:rsidRDefault="00F035D4">
      <w:pPr>
        <w:pStyle w:val="Heading1"/>
        <w:ind w:left="-5"/>
      </w:pPr>
      <w:r>
        <w:t>During the First 24 Hours</w:t>
      </w:r>
    </w:p>
    <w:p w14:paraId="09994B40" w14:textId="77777777" w:rsidR="00F233CF" w:rsidRDefault="00F035D4">
      <w:pPr>
        <w:spacing w:after="333"/>
      </w:pPr>
      <w:r>
        <w:t>Please:</w:t>
      </w:r>
    </w:p>
    <w:p w14:paraId="58E882E8" w14:textId="77777777" w:rsidR="00F233CF" w:rsidRDefault="00F035D4">
      <w:pPr>
        <w:numPr>
          <w:ilvl w:val="0"/>
          <w:numId w:val="3"/>
        </w:numPr>
        <w:ind w:hanging="114"/>
      </w:pPr>
      <w:r>
        <w:t>Avoid strenuous exercise.</w:t>
      </w:r>
    </w:p>
    <w:p w14:paraId="6AF2E202" w14:textId="77777777" w:rsidR="00F233CF" w:rsidRDefault="00F035D4">
      <w:pPr>
        <w:numPr>
          <w:ilvl w:val="0"/>
          <w:numId w:val="3"/>
        </w:numPr>
        <w:ind w:hanging="114"/>
      </w:pPr>
      <w:r>
        <w:t>Avoid alcohol.</w:t>
      </w:r>
    </w:p>
    <w:p w14:paraId="02D55DDE" w14:textId="77777777" w:rsidR="00F233CF" w:rsidRDefault="00F035D4">
      <w:pPr>
        <w:numPr>
          <w:ilvl w:val="0"/>
          <w:numId w:val="3"/>
        </w:numPr>
        <w:ind w:hanging="114"/>
      </w:pPr>
      <w:r>
        <w:t>Stay well hydrated.</w:t>
      </w:r>
    </w:p>
    <w:p w14:paraId="4E7EB9EE" w14:textId="77777777" w:rsidR="00F233CF" w:rsidRDefault="00F035D4">
      <w:pPr>
        <w:numPr>
          <w:ilvl w:val="0"/>
          <w:numId w:val="3"/>
        </w:numPr>
        <w:ind w:hanging="114"/>
      </w:pPr>
      <w:r>
        <w:t>Avoid excessive heat.</w:t>
      </w:r>
    </w:p>
    <w:p w14:paraId="6EAFC6B6" w14:textId="77777777" w:rsidR="00F233CF" w:rsidRDefault="00F035D4">
      <w:pPr>
        <w:numPr>
          <w:ilvl w:val="0"/>
          <w:numId w:val="3"/>
        </w:numPr>
        <w:ind w:hanging="114"/>
      </w:pPr>
      <w:r>
        <w:t>Avoid hot baths, saunas and steam rooms.</w:t>
      </w:r>
    </w:p>
    <w:p w14:paraId="6867307F" w14:textId="77777777" w:rsidR="00F233CF" w:rsidRDefault="00F035D4">
      <w:pPr>
        <w:numPr>
          <w:ilvl w:val="0"/>
          <w:numId w:val="3"/>
        </w:numPr>
        <w:ind w:hanging="114"/>
      </w:pPr>
      <w:r>
        <w:t>Avoid swimming.</w:t>
      </w:r>
    </w:p>
    <w:p w14:paraId="59BC660E" w14:textId="77777777" w:rsidR="00F233CF" w:rsidRDefault="00F035D4">
      <w:pPr>
        <w:numPr>
          <w:ilvl w:val="0"/>
          <w:numId w:val="3"/>
        </w:numPr>
        <w:spacing w:after="75"/>
        <w:ind w:hanging="114"/>
      </w:pPr>
      <w:r>
        <w:t>Wear loose clothing over the treated area where possible.</w:t>
      </w:r>
    </w:p>
    <w:p w14:paraId="2BA412D6" w14:textId="77777777" w:rsidR="00F233CF" w:rsidRDefault="00F035D4">
      <w:pPr>
        <w:spacing w:after="325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947D99A" wp14:editId="6473D1D8">
                <wp:extent cx="5578801" cy="9525"/>
                <wp:effectExtent l="0" t="0" r="0" b="0"/>
                <wp:docPr id="3452" name="Group 34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55" name="Shape 435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52" style="width:439.276pt;height:0.75pt;mso-position-horizontal-relative:char;mso-position-vertical-relative:line" coordsize="55788,95">
                <v:shape id="Shape 435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07356DC" w14:textId="77777777" w:rsidR="00F233CF" w:rsidRDefault="00F035D4">
      <w:pPr>
        <w:pStyle w:val="Heading1"/>
        <w:ind w:left="-5"/>
      </w:pPr>
      <w:r>
        <w:t>During the First Week</w:t>
      </w:r>
    </w:p>
    <w:p w14:paraId="73D81BD2" w14:textId="77777777" w:rsidR="00F233CF" w:rsidRDefault="00F035D4">
      <w:pPr>
        <w:spacing w:after="333"/>
      </w:pPr>
      <w:r>
        <w:t>Continue to:</w:t>
      </w:r>
    </w:p>
    <w:p w14:paraId="44B048B1" w14:textId="77777777" w:rsidR="00F233CF" w:rsidRDefault="00F035D4">
      <w:pPr>
        <w:numPr>
          <w:ilvl w:val="0"/>
          <w:numId w:val="4"/>
        </w:numPr>
        <w:ind w:hanging="114"/>
      </w:pPr>
      <w:r>
        <w:t>Drink plenty of water.</w:t>
      </w:r>
    </w:p>
    <w:p w14:paraId="39E17C74" w14:textId="77777777" w:rsidR="00F233CF" w:rsidRDefault="00F035D4">
      <w:pPr>
        <w:numPr>
          <w:ilvl w:val="0"/>
          <w:numId w:val="4"/>
        </w:numPr>
        <w:ind w:hanging="114"/>
      </w:pPr>
      <w:r>
        <w:t>Follow a healthy balanced diet.</w:t>
      </w:r>
    </w:p>
    <w:p w14:paraId="1A7032ED" w14:textId="77777777" w:rsidR="00F233CF" w:rsidRDefault="00F035D4">
      <w:pPr>
        <w:numPr>
          <w:ilvl w:val="0"/>
          <w:numId w:val="4"/>
        </w:numPr>
        <w:ind w:hanging="114"/>
      </w:pPr>
      <w:r>
        <w:t>Continue gentle daily activity such as walking.</w:t>
      </w:r>
    </w:p>
    <w:p w14:paraId="5D5E7E32" w14:textId="77777777" w:rsidR="00F233CF" w:rsidRDefault="00F035D4">
      <w:pPr>
        <w:numPr>
          <w:ilvl w:val="0"/>
          <w:numId w:val="4"/>
        </w:numPr>
        <w:spacing w:after="213"/>
        <w:ind w:hanging="114"/>
      </w:pPr>
      <w:r>
        <w:t>Avoid excessive pressure on the treated area.</w:t>
      </w:r>
    </w:p>
    <w:p w14:paraId="0D1C24AD" w14:textId="77777777" w:rsidR="00F233CF" w:rsidRDefault="00F035D4">
      <w:pPr>
        <w:spacing w:after="75"/>
      </w:pPr>
      <w:r>
        <w:t>Where advised by your clinician, wear your compression garment as instructed.</w:t>
      </w:r>
    </w:p>
    <w:p w14:paraId="0BB7B287" w14:textId="77777777" w:rsidR="00F233CF" w:rsidRDefault="00F035D4">
      <w:pPr>
        <w:spacing w:after="325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A4630B2" wp14:editId="01C705B8">
                <wp:extent cx="5578801" cy="9525"/>
                <wp:effectExtent l="0" t="0" r="0" b="0"/>
                <wp:docPr id="3453" name="Group 34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57" name="Shape 435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53" style="width:439.276pt;height:0.75pt;mso-position-horizontal-relative:char;mso-position-vertical-relative:line" coordsize="55788,95">
                <v:shape id="Shape 435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148A8EE" w14:textId="77777777" w:rsidR="00F233CF" w:rsidRDefault="00F035D4">
      <w:pPr>
        <w:pStyle w:val="Heading1"/>
        <w:ind w:left="-5"/>
      </w:pPr>
      <w:r>
        <w:t>Massage</w:t>
      </w:r>
    </w:p>
    <w:p w14:paraId="7B857BAA" w14:textId="77777777" w:rsidR="00F233CF" w:rsidRDefault="00F035D4">
      <w:r>
        <w:t>Only massage the treated area if your clinician has specifically advised you to do so.</w:t>
      </w:r>
    </w:p>
    <w:p w14:paraId="4AE6145B" w14:textId="77777777" w:rsidR="00F233CF" w:rsidRDefault="00F035D4">
      <w:pPr>
        <w:spacing w:after="333"/>
      </w:pPr>
      <w:r>
        <w:t>If massage has been recommended:</w:t>
      </w:r>
    </w:p>
    <w:p w14:paraId="77A7BA9A" w14:textId="77777777" w:rsidR="00F233CF" w:rsidRDefault="00F035D4">
      <w:pPr>
        <w:numPr>
          <w:ilvl w:val="0"/>
          <w:numId w:val="5"/>
        </w:numPr>
        <w:ind w:hanging="114"/>
      </w:pPr>
      <w:r>
        <w:t>Follow the technique demonstrated during your appointment.</w:t>
      </w:r>
    </w:p>
    <w:p w14:paraId="78AE9416" w14:textId="77777777" w:rsidR="00F233CF" w:rsidRDefault="00F035D4">
      <w:pPr>
        <w:numPr>
          <w:ilvl w:val="0"/>
          <w:numId w:val="5"/>
        </w:numPr>
        <w:ind w:hanging="114"/>
      </w:pPr>
      <w:r>
        <w:t>Stop if it causes severe pain.</w:t>
      </w:r>
    </w:p>
    <w:p w14:paraId="5C7410CB" w14:textId="77777777" w:rsidR="00F233CF" w:rsidRDefault="00F035D4">
      <w:pPr>
        <w:numPr>
          <w:ilvl w:val="0"/>
          <w:numId w:val="5"/>
        </w:numPr>
        <w:spacing w:after="75"/>
        <w:ind w:hanging="114"/>
      </w:pPr>
      <w:r>
        <w:t>Contact the clinic if you are unsure.</w:t>
      </w:r>
    </w:p>
    <w:p w14:paraId="6BB51EE0" w14:textId="77777777" w:rsidR="00F233CF" w:rsidRDefault="00F035D4">
      <w:pPr>
        <w:spacing w:after="325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B330A48" wp14:editId="001E4CF8">
                <wp:extent cx="5578801" cy="9525"/>
                <wp:effectExtent l="0" t="0" r="0" b="0"/>
                <wp:docPr id="3111" name="Group 3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59" name="Shape 435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11" style="width:439.276pt;height:0.75pt;mso-position-horizontal-relative:char;mso-position-vertical-relative:line" coordsize="55788,95">
                <v:shape id="Shape 436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E6E5D21" w14:textId="77777777" w:rsidR="00F233CF" w:rsidRDefault="00F035D4">
      <w:pPr>
        <w:pStyle w:val="Heading1"/>
        <w:ind w:left="-5"/>
      </w:pPr>
      <w:r>
        <w:t>Compression Garments</w:t>
      </w:r>
    </w:p>
    <w:p w14:paraId="0AF7883E" w14:textId="77777777" w:rsidR="00F233CF" w:rsidRDefault="00F035D4">
      <w:pPr>
        <w:spacing w:after="333"/>
        <w:ind w:left="-5"/>
      </w:pPr>
      <w:r>
        <w:t xml:space="preserve">Compression garments are </w:t>
      </w:r>
      <w:r>
        <w:rPr>
          <w:b/>
        </w:rPr>
        <w:t>not required for every treatment area</w:t>
      </w:r>
      <w:r>
        <w:t>.</w:t>
      </w:r>
    </w:p>
    <w:p w14:paraId="5532706A" w14:textId="77777777" w:rsidR="00F233CF" w:rsidRDefault="00F035D4">
      <w:pPr>
        <w:spacing w:after="333"/>
      </w:pPr>
      <w:r>
        <w:t>If recommended by your clinician:</w:t>
      </w:r>
    </w:p>
    <w:p w14:paraId="0B0F6DB3" w14:textId="77777777" w:rsidR="00F233CF" w:rsidRDefault="00F035D4">
      <w:pPr>
        <w:numPr>
          <w:ilvl w:val="0"/>
          <w:numId w:val="6"/>
        </w:numPr>
        <w:ind w:hanging="114"/>
      </w:pPr>
      <w:r>
        <w:lastRenderedPageBreak/>
        <w:t>Wear the garment exactly as advised.</w:t>
      </w:r>
    </w:p>
    <w:p w14:paraId="69F021AC" w14:textId="77777777" w:rsidR="00F233CF" w:rsidRDefault="00F035D4">
      <w:pPr>
        <w:numPr>
          <w:ilvl w:val="0"/>
          <w:numId w:val="6"/>
        </w:numPr>
        <w:ind w:hanging="114"/>
      </w:pPr>
      <w:r>
        <w:t>Ensure it is supportive but not excessively tight.</w:t>
      </w:r>
    </w:p>
    <w:p w14:paraId="3C48C5C9" w14:textId="77777777" w:rsidR="00F233CF" w:rsidRDefault="00F035D4">
      <w:pPr>
        <w:numPr>
          <w:ilvl w:val="0"/>
          <w:numId w:val="6"/>
        </w:numPr>
        <w:spacing w:after="69"/>
        <w:ind w:hanging="114"/>
      </w:pPr>
      <w:r>
        <w:t>Remove it if you experience severe discomfort, numbness or changes in skin colour, and contact the clinic.</w:t>
      </w:r>
    </w:p>
    <w:p w14:paraId="4ED884FD" w14:textId="77777777" w:rsidR="00F233CF" w:rsidRDefault="00F035D4">
      <w:pPr>
        <w:spacing w:after="325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57B8449" wp14:editId="0E8EB539">
                <wp:extent cx="5578801" cy="9525"/>
                <wp:effectExtent l="0" t="0" r="0" b="0"/>
                <wp:docPr id="3114" name="Group 3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61" name="Shape 436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14" style="width:439.276pt;height:0.75pt;mso-position-horizontal-relative:char;mso-position-vertical-relative:line" coordsize="55788,95">
                <v:shape id="Shape 436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372B700" w14:textId="77777777" w:rsidR="00F233CF" w:rsidRDefault="00F035D4">
      <w:pPr>
        <w:pStyle w:val="Heading1"/>
        <w:ind w:left="-5"/>
      </w:pPr>
      <w:r>
        <w:t>Looking After Yourself</w:t>
      </w:r>
    </w:p>
    <w:p w14:paraId="42E353B7" w14:textId="77777777" w:rsidR="00F233CF" w:rsidRDefault="00F035D4">
      <w:pPr>
        <w:spacing w:after="333"/>
      </w:pPr>
      <w:r>
        <w:t>Healthy lifestyle choices help support your results.</w:t>
      </w:r>
    </w:p>
    <w:p w14:paraId="260F6FB8" w14:textId="77777777" w:rsidR="00F233CF" w:rsidRDefault="00F035D4">
      <w:pPr>
        <w:spacing w:after="333"/>
      </w:pPr>
      <w:r>
        <w:t>We recommend:</w:t>
      </w:r>
    </w:p>
    <w:p w14:paraId="393DB053" w14:textId="77777777" w:rsidR="00F233CF" w:rsidRDefault="00F035D4">
      <w:pPr>
        <w:numPr>
          <w:ilvl w:val="0"/>
          <w:numId w:val="7"/>
        </w:numPr>
        <w:ind w:hanging="114"/>
      </w:pPr>
      <w:r>
        <w:t>Drinking at least 2 litres of water daily unless medically contraindicated.</w:t>
      </w:r>
    </w:p>
    <w:p w14:paraId="0EA228C3" w14:textId="77777777" w:rsidR="00F233CF" w:rsidRDefault="00F035D4">
      <w:pPr>
        <w:numPr>
          <w:ilvl w:val="0"/>
          <w:numId w:val="7"/>
        </w:numPr>
        <w:ind w:hanging="114"/>
      </w:pPr>
      <w:r>
        <w:t>Maintaining a balanced diet.</w:t>
      </w:r>
    </w:p>
    <w:p w14:paraId="7E0274B0" w14:textId="77777777" w:rsidR="00F233CF" w:rsidRDefault="00F035D4">
      <w:pPr>
        <w:numPr>
          <w:ilvl w:val="0"/>
          <w:numId w:val="7"/>
        </w:numPr>
        <w:ind w:hanging="114"/>
      </w:pPr>
      <w:r>
        <w:t>Regular physical activity.</w:t>
      </w:r>
    </w:p>
    <w:p w14:paraId="3F437874" w14:textId="77777777" w:rsidR="00F233CF" w:rsidRDefault="00F035D4">
      <w:pPr>
        <w:numPr>
          <w:ilvl w:val="0"/>
          <w:numId w:val="7"/>
        </w:numPr>
        <w:spacing w:after="75"/>
        <w:ind w:hanging="114"/>
      </w:pPr>
      <w:r>
        <w:t>Stable body weight.</w:t>
      </w:r>
    </w:p>
    <w:p w14:paraId="1A70BF01" w14:textId="77777777" w:rsidR="00F233CF" w:rsidRDefault="00F035D4">
      <w:pPr>
        <w:spacing w:after="325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3CAFF43" wp14:editId="6DAF5F9D">
                <wp:extent cx="5578801" cy="9525"/>
                <wp:effectExtent l="0" t="0" r="0" b="0"/>
                <wp:docPr id="3116" name="Group 3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63" name="Shape 436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16" style="width:439.276pt;height:0.75pt;mso-position-horizontal-relative:char;mso-position-vertical-relative:line" coordsize="55788,95">
                <v:shape id="Shape 436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25C3A10" w14:textId="77777777" w:rsidR="00F233CF" w:rsidRDefault="00F035D4">
      <w:pPr>
        <w:pStyle w:val="Heading1"/>
        <w:ind w:left="-5"/>
      </w:pPr>
      <w:r>
        <w:t>Treatment Course</w:t>
      </w:r>
    </w:p>
    <w:p w14:paraId="572C7A90" w14:textId="77777777" w:rsidR="00F233CF" w:rsidRDefault="00F035D4">
      <w:pPr>
        <w:spacing w:after="333"/>
      </w:pPr>
      <w:r>
        <w:t>Most patients require:</w:t>
      </w:r>
    </w:p>
    <w:p w14:paraId="6066BECD" w14:textId="77777777" w:rsidR="00F233CF" w:rsidRDefault="00F035D4">
      <w:pPr>
        <w:numPr>
          <w:ilvl w:val="0"/>
          <w:numId w:val="8"/>
        </w:numPr>
        <w:ind w:firstLine="486"/>
      </w:pPr>
      <w:r>
        <w:rPr>
          <w:b/>
        </w:rPr>
        <w:t>2–6 treatment sessions</w:t>
      </w:r>
    </w:p>
    <w:p w14:paraId="60B2AC2A" w14:textId="77777777" w:rsidR="00F233CF" w:rsidRDefault="00F035D4">
      <w:pPr>
        <w:numPr>
          <w:ilvl w:val="0"/>
          <w:numId w:val="8"/>
        </w:numPr>
        <w:spacing w:after="120" w:line="492" w:lineRule="auto"/>
        <w:ind w:firstLine="486"/>
      </w:pPr>
      <w:r>
        <w:t xml:space="preserve">Treatments spaced approximately </w:t>
      </w:r>
      <w:r>
        <w:rPr>
          <w:b/>
        </w:rPr>
        <w:t xml:space="preserve">4–6 weeks apart </w:t>
      </w:r>
      <w:proofErr w:type="gramStart"/>
      <w:r>
        <w:t>The</w:t>
      </w:r>
      <w:proofErr w:type="gramEnd"/>
      <w:r>
        <w:t xml:space="preserve"> number of treatments depends on:</w:t>
      </w:r>
    </w:p>
    <w:p w14:paraId="4183C477" w14:textId="77777777" w:rsidR="00F233CF" w:rsidRDefault="00F035D4">
      <w:pPr>
        <w:numPr>
          <w:ilvl w:val="0"/>
          <w:numId w:val="8"/>
        </w:numPr>
        <w:ind w:firstLine="486"/>
      </w:pPr>
      <w:r>
        <w:t>Treatment area</w:t>
      </w:r>
    </w:p>
    <w:p w14:paraId="7714D0B6" w14:textId="77777777" w:rsidR="00F233CF" w:rsidRDefault="00F035D4">
      <w:pPr>
        <w:numPr>
          <w:ilvl w:val="0"/>
          <w:numId w:val="8"/>
        </w:numPr>
        <w:ind w:firstLine="486"/>
      </w:pPr>
      <w:r>
        <w:t>Amount of localised fat</w:t>
      </w:r>
    </w:p>
    <w:p w14:paraId="7497BAE5" w14:textId="77777777" w:rsidR="00F233CF" w:rsidRDefault="00F035D4">
      <w:pPr>
        <w:numPr>
          <w:ilvl w:val="0"/>
          <w:numId w:val="8"/>
        </w:numPr>
        <w:spacing w:after="213"/>
        <w:ind w:firstLine="486"/>
      </w:pPr>
      <w:r>
        <w:t>Individual response</w:t>
      </w:r>
    </w:p>
    <w:p w14:paraId="7BE9C8DE" w14:textId="77777777" w:rsidR="00F233CF" w:rsidRDefault="00F035D4">
      <w:pPr>
        <w:spacing w:after="75"/>
      </w:pPr>
      <w:r>
        <w:t>Your clinician will discuss a personalised treatment plan with you.</w:t>
      </w:r>
    </w:p>
    <w:p w14:paraId="52CBD938" w14:textId="77777777" w:rsidR="00F233CF" w:rsidRDefault="00F035D4">
      <w:pPr>
        <w:spacing w:after="0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BF405AA" wp14:editId="5B8A3FDF">
                <wp:extent cx="5578801" cy="9525"/>
                <wp:effectExtent l="0" t="0" r="0" b="0"/>
                <wp:docPr id="3118" name="Group 3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65" name="Shape 436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18" style="width:439.276pt;height:0.75pt;mso-position-horizontal-relative:char;mso-position-vertical-relative:line" coordsize="55788,95">
                <v:shape id="Shape 436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1591AD3" w14:textId="77777777" w:rsidR="00F233CF" w:rsidRDefault="00F035D4">
      <w:pPr>
        <w:spacing w:after="102"/>
        <w:ind w:left="-5"/>
      </w:pPr>
      <w:r>
        <w:rPr>
          <w:b/>
          <w:sz w:val="36"/>
        </w:rPr>
        <w:t>When Will I See Results?</w:t>
      </w:r>
    </w:p>
    <w:p w14:paraId="0266F68F" w14:textId="77777777" w:rsidR="00F233CF" w:rsidRDefault="00F035D4">
      <w:pPr>
        <w:spacing w:after="333"/>
      </w:pPr>
      <w:r>
        <w:t xml:space="preserve">Swelling must settle before </w:t>
      </w:r>
      <w:proofErr w:type="gramStart"/>
      <w:r>
        <w:t>the final result</w:t>
      </w:r>
      <w:proofErr w:type="gramEnd"/>
      <w:r>
        <w:t xml:space="preserve"> can be assessed.</w:t>
      </w:r>
    </w:p>
    <w:p w14:paraId="430D80A0" w14:textId="77777777" w:rsidR="00F233CF" w:rsidRDefault="00F035D4">
      <w:pPr>
        <w:spacing w:after="333"/>
      </w:pPr>
      <w:r>
        <w:t xml:space="preserve">Many patients </w:t>
      </w:r>
      <w:proofErr w:type="gramStart"/>
      <w:r>
        <w:t>begin to notice</w:t>
      </w:r>
      <w:proofErr w:type="gramEnd"/>
      <w:r>
        <w:t xml:space="preserve"> improvement after:</w:t>
      </w:r>
    </w:p>
    <w:p w14:paraId="780C4833" w14:textId="77777777" w:rsidR="00F233CF" w:rsidRDefault="00F035D4">
      <w:pPr>
        <w:spacing w:after="333"/>
        <w:ind w:left="-5"/>
      </w:pPr>
      <w:r>
        <w:rPr>
          <w:b/>
        </w:rPr>
        <w:t>4–6 weeks</w:t>
      </w:r>
    </w:p>
    <w:p w14:paraId="0A3AC7B7" w14:textId="77777777" w:rsidR="00F233CF" w:rsidRDefault="00F035D4">
      <w:pPr>
        <w:spacing w:after="333"/>
      </w:pPr>
      <w:r>
        <w:t>Maximum improvement usually develops gradually over several months.</w:t>
      </w:r>
    </w:p>
    <w:p w14:paraId="0C0C5C46" w14:textId="77777777" w:rsidR="00F233CF" w:rsidRDefault="00F035D4">
      <w:pPr>
        <w:spacing w:after="75"/>
      </w:pPr>
      <w:r>
        <w:t>Individual results vary.</w:t>
      </w:r>
    </w:p>
    <w:p w14:paraId="513CA406" w14:textId="77777777" w:rsidR="00F233CF" w:rsidRDefault="00F035D4">
      <w:pPr>
        <w:spacing w:after="325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1C12441" wp14:editId="4998AE13">
                <wp:extent cx="5578801" cy="9525"/>
                <wp:effectExtent l="0" t="0" r="0" b="0"/>
                <wp:docPr id="3523" name="Group 3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67" name="Shape 436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23" style="width:439.276pt;height:0.75pt;mso-position-horizontal-relative:char;mso-position-vertical-relative:line" coordsize="55788,95">
                <v:shape id="Shape 436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E6D55AB" w14:textId="77777777" w:rsidR="00F233CF" w:rsidRDefault="00F035D4">
      <w:pPr>
        <w:pStyle w:val="Heading1"/>
        <w:ind w:left="-5"/>
      </w:pPr>
      <w:r>
        <w:t>Possible Side Effects</w:t>
      </w:r>
    </w:p>
    <w:p w14:paraId="637C52A4" w14:textId="77777777" w:rsidR="00F233CF" w:rsidRDefault="00F035D4">
      <w:pPr>
        <w:spacing w:after="333"/>
      </w:pPr>
      <w:r>
        <w:t>Common side effects include:</w:t>
      </w:r>
    </w:p>
    <w:p w14:paraId="337B4F65" w14:textId="77777777" w:rsidR="00F233CF" w:rsidRDefault="00F035D4">
      <w:pPr>
        <w:numPr>
          <w:ilvl w:val="0"/>
          <w:numId w:val="9"/>
        </w:numPr>
        <w:ind w:hanging="114"/>
      </w:pPr>
      <w:r>
        <w:t>Swelling</w:t>
      </w:r>
    </w:p>
    <w:p w14:paraId="1CA1AC29" w14:textId="77777777" w:rsidR="00F233CF" w:rsidRDefault="00F035D4">
      <w:pPr>
        <w:numPr>
          <w:ilvl w:val="0"/>
          <w:numId w:val="9"/>
        </w:numPr>
        <w:ind w:hanging="114"/>
      </w:pPr>
      <w:r>
        <w:lastRenderedPageBreak/>
        <w:t>Bruising</w:t>
      </w:r>
    </w:p>
    <w:p w14:paraId="01566BE7" w14:textId="77777777" w:rsidR="00F233CF" w:rsidRDefault="00F035D4">
      <w:pPr>
        <w:numPr>
          <w:ilvl w:val="0"/>
          <w:numId w:val="9"/>
        </w:numPr>
        <w:ind w:hanging="114"/>
      </w:pPr>
      <w:r>
        <w:t>Tenderness</w:t>
      </w:r>
    </w:p>
    <w:p w14:paraId="6B762993" w14:textId="77777777" w:rsidR="00F233CF" w:rsidRDefault="00F035D4">
      <w:pPr>
        <w:numPr>
          <w:ilvl w:val="0"/>
          <w:numId w:val="9"/>
        </w:numPr>
        <w:ind w:hanging="114"/>
      </w:pPr>
      <w:r>
        <w:t>Redness</w:t>
      </w:r>
    </w:p>
    <w:p w14:paraId="2F25D022" w14:textId="77777777" w:rsidR="00F233CF" w:rsidRDefault="00F035D4">
      <w:pPr>
        <w:numPr>
          <w:ilvl w:val="0"/>
          <w:numId w:val="9"/>
        </w:numPr>
        <w:ind w:hanging="114"/>
      </w:pPr>
      <w:r>
        <w:t>Firmness</w:t>
      </w:r>
    </w:p>
    <w:p w14:paraId="58AE84BD" w14:textId="77777777" w:rsidR="00F233CF" w:rsidRDefault="00F035D4">
      <w:pPr>
        <w:numPr>
          <w:ilvl w:val="0"/>
          <w:numId w:val="9"/>
        </w:numPr>
        <w:ind w:hanging="114"/>
      </w:pPr>
      <w:r>
        <w:t>Temporary numbness</w:t>
      </w:r>
    </w:p>
    <w:p w14:paraId="3A271F14" w14:textId="77777777" w:rsidR="00F233CF" w:rsidRDefault="00F035D4">
      <w:pPr>
        <w:numPr>
          <w:ilvl w:val="0"/>
          <w:numId w:val="9"/>
        </w:numPr>
        <w:spacing w:after="213"/>
        <w:ind w:hanging="114"/>
      </w:pPr>
      <w:r>
        <w:t>Mild itching</w:t>
      </w:r>
    </w:p>
    <w:p w14:paraId="09E002A2" w14:textId="77777777" w:rsidR="00F233CF" w:rsidRDefault="00F035D4">
      <w:pPr>
        <w:spacing w:after="333"/>
      </w:pPr>
      <w:r>
        <w:t>Less common side effects include:</w:t>
      </w:r>
    </w:p>
    <w:p w14:paraId="71D1B573" w14:textId="77777777" w:rsidR="00F233CF" w:rsidRDefault="00F035D4">
      <w:pPr>
        <w:numPr>
          <w:ilvl w:val="0"/>
          <w:numId w:val="9"/>
        </w:numPr>
        <w:ind w:hanging="114"/>
      </w:pPr>
      <w:r>
        <w:t>Persistent swelling</w:t>
      </w:r>
    </w:p>
    <w:p w14:paraId="152AEA40" w14:textId="77777777" w:rsidR="00F233CF" w:rsidRDefault="00F035D4">
      <w:pPr>
        <w:numPr>
          <w:ilvl w:val="0"/>
          <w:numId w:val="9"/>
        </w:numPr>
        <w:ind w:hanging="114"/>
      </w:pPr>
      <w:r>
        <w:t>Infection</w:t>
      </w:r>
    </w:p>
    <w:p w14:paraId="2A695B43" w14:textId="77777777" w:rsidR="00F233CF" w:rsidRDefault="00F035D4">
      <w:pPr>
        <w:numPr>
          <w:ilvl w:val="0"/>
          <w:numId w:val="9"/>
        </w:numPr>
        <w:ind w:hanging="114"/>
      </w:pPr>
      <w:r>
        <w:t>Skin irregularity</w:t>
      </w:r>
    </w:p>
    <w:p w14:paraId="26DEF428" w14:textId="77777777" w:rsidR="00F233CF" w:rsidRDefault="00F035D4">
      <w:pPr>
        <w:numPr>
          <w:ilvl w:val="0"/>
          <w:numId w:val="9"/>
        </w:numPr>
        <w:ind w:hanging="114"/>
      </w:pPr>
      <w:r>
        <w:t>Prolonged tenderness</w:t>
      </w:r>
    </w:p>
    <w:p w14:paraId="52495BB3" w14:textId="77777777" w:rsidR="00F233CF" w:rsidRDefault="00F035D4">
      <w:pPr>
        <w:numPr>
          <w:ilvl w:val="0"/>
          <w:numId w:val="9"/>
        </w:numPr>
        <w:spacing w:after="75"/>
        <w:ind w:hanging="114"/>
      </w:pPr>
      <w:r>
        <w:t>Temporary nerve irritation</w:t>
      </w:r>
    </w:p>
    <w:p w14:paraId="634FD291" w14:textId="77777777" w:rsidR="00F233CF" w:rsidRDefault="00F035D4">
      <w:pPr>
        <w:spacing w:after="325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15AEE4A" wp14:editId="18744921">
                <wp:extent cx="5578801" cy="9525"/>
                <wp:effectExtent l="0" t="0" r="0" b="0"/>
                <wp:docPr id="3524" name="Group 3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69" name="Shape 436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24" style="width:439.276pt;height:0.75pt;mso-position-horizontal-relative:char;mso-position-vertical-relative:line" coordsize="55788,95">
                <v:shape id="Shape 437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84DFE23" w14:textId="77777777" w:rsidR="00F233CF" w:rsidRDefault="00F035D4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 If You Experience</w:t>
      </w:r>
    </w:p>
    <w:p w14:paraId="331B490D" w14:textId="77777777" w:rsidR="00F233CF" w:rsidRDefault="00F035D4">
      <w:pPr>
        <w:spacing w:after="333"/>
      </w:pPr>
      <w:r>
        <w:t>Please contact us promptly if you notice:</w:t>
      </w:r>
    </w:p>
    <w:p w14:paraId="38CE4460" w14:textId="77777777" w:rsidR="00F233CF" w:rsidRDefault="00F035D4">
      <w:pPr>
        <w:numPr>
          <w:ilvl w:val="0"/>
          <w:numId w:val="10"/>
        </w:numPr>
        <w:ind w:hanging="114"/>
      </w:pPr>
      <w:r>
        <w:t>Increasing redness after the first 48 hours</w:t>
      </w:r>
    </w:p>
    <w:p w14:paraId="5C21E9BF" w14:textId="77777777" w:rsidR="00F233CF" w:rsidRDefault="00F035D4">
      <w:pPr>
        <w:numPr>
          <w:ilvl w:val="0"/>
          <w:numId w:val="10"/>
        </w:numPr>
        <w:ind w:hanging="114"/>
      </w:pPr>
      <w:r>
        <w:t>Increasing pain</w:t>
      </w:r>
    </w:p>
    <w:p w14:paraId="1C111A2F" w14:textId="77777777" w:rsidR="00F233CF" w:rsidRDefault="00F035D4">
      <w:pPr>
        <w:numPr>
          <w:ilvl w:val="0"/>
          <w:numId w:val="10"/>
        </w:numPr>
        <w:ind w:hanging="114"/>
      </w:pPr>
      <w:r>
        <w:t>Increasing swelling with worsening symptoms</w:t>
      </w:r>
    </w:p>
    <w:p w14:paraId="57262FBA" w14:textId="77777777" w:rsidR="00F233CF" w:rsidRDefault="00F035D4">
      <w:pPr>
        <w:numPr>
          <w:ilvl w:val="0"/>
          <w:numId w:val="10"/>
        </w:numPr>
        <w:ind w:hanging="114"/>
      </w:pPr>
      <w:r>
        <w:t>Warmth around the treated area</w:t>
      </w:r>
    </w:p>
    <w:p w14:paraId="6F01C451" w14:textId="77777777" w:rsidR="00F233CF" w:rsidRDefault="00F035D4">
      <w:pPr>
        <w:numPr>
          <w:ilvl w:val="0"/>
          <w:numId w:val="10"/>
        </w:numPr>
        <w:ind w:hanging="114"/>
      </w:pPr>
      <w:r>
        <w:t>Pus or discharge</w:t>
      </w:r>
    </w:p>
    <w:p w14:paraId="31D537C9" w14:textId="77777777" w:rsidR="00F233CF" w:rsidRDefault="00F035D4">
      <w:pPr>
        <w:numPr>
          <w:ilvl w:val="0"/>
          <w:numId w:val="10"/>
        </w:numPr>
        <w:ind w:hanging="114"/>
      </w:pPr>
      <w:r>
        <w:t>Fever</w:t>
      </w:r>
    </w:p>
    <w:p w14:paraId="5BC9E446" w14:textId="77777777" w:rsidR="00F233CF" w:rsidRDefault="00F035D4">
      <w:pPr>
        <w:numPr>
          <w:ilvl w:val="0"/>
          <w:numId w:val="10"/>
        </w:numPr>
        <w:ind w:hanging="114"/>
      </w:pPr>
      <w:r>
        <w:t>Persistent hard lumps</w:t>
      </w:r>
    </w:p>
    <w:p w14:paraId="6B472B7E" w14:textId="77777777" w:rsidR="00F233CF" w:rsidRDefault="00F035D4">
      <w:pPr>
        <w:numPr>
          <w:ilvl w:val="0"/>
          <w:numId w:val="10"/>
        </w:numPr>
        <w:spacing w:after="213"/>
        <w:ind w:hanging="114"/>
      </w:pPr>
      <w:r>
        <w:t>Any unexpected reaction</w:t>
      </w:r>
    </w:p>
    <w:p w14:paraId="245C675A" w14:textId="77777777" w:rsidR="00F233CF" w:rsidRDefault="00F035D4">
      <w:r>
        <w:t>Early assessment allows prompt treatment if required.</w:t>
      </w:r>
    </w:p>
    <w:p w14:paraId="07F5B4CD" w14:textId="77777777" w:rsidR="00F233CF" w:rsidRDefault="00F035D4">
      <w:pPr>
        <w:spacing w:after="325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0262BF7" wp14:editId="137171D2">
                <wp:extent cx="5578801" cy="9525"/>
                <wp:effectExtent l="0" t="0" r="0" b="0"/>
                <wp:docPr id="3125" name="Group 3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71" name="Shape 437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25" style="width:439.276pt;height:0.75pt;mso-position-horizontal-relative:char;mso-position-vertical-relative:line" coordsize="55788,95">
                <v:shape id="Shape 437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825CC6C" w14:textId="77777777" w:rsidR="00F233CF" w:rsidRDefault="00F035D4">
      <w:pPr>
        <w:pStyle w:val="Heading1"/>
        <w:ind w:left="-5"/>
      </w:pPr>
      <w:r>
        <w:t>Seek Emergency Medical Advice Immediately If You Experience</w:t>
      </w:r>
    </w:p>
    <w:p w14:paraId="5D205507" w14:textId="77777777" w:rsidR="00F233CF" w:rsidRDefault="00F035D4">
      <w:pPr>
        <w:spacing w:after="333"/>
      </w:pPr>
      <w:r>
        <w:t>Seek urgent medical attention if you develop:</w:t>
      </w:r>
    </w:p>
    <w:p w14:paraId="3C6AC8E2" w14:textId="77777777" w:rsidR="00F233CF" w:rsidRDefault="00F035D4">
      <w:pPr>
        <w:numPr>
          <w:ilvl w:val="0"/>
          <w:numId w:val="11"/>
        </w:numPr>
        <w:ind w:hanging="114"/>
      </w:pPr>
      <w:r>
        <w:t>Difficulty breathing</w:t>
      </w:r>
    </w:p>
    <w:p w14:paraId="67A949AF" w14:textId="77777777" w:rsidR="00F233CF" w:rsidRDefault="00F035D4">
      <w:pPr>
        <w:numPr>
          <w:ilvl w:val="0"/>
          <w:numId w:val="11"/>
        </w:numPr>
        <w:ind w:hanging="114"/>
      </w:pPr>
      <w:r>
        <w:t>Swelling affecting your lips, tongue or throat</w:t>
      </w:r>
    </w:p>
    <w:p w14:paraId="647CB8A1" w14:textId="77777777" w:rsidR="00F233CF" w:rsidRDefault="00F035D4">
      <w:pPr>
        <w:numPr>
          <w:ilvl w:val="0"/>
          <w:numId w:val="11"/>
        </w:numPr>
        <w:ind w:hanging="114"/>
      </w:pPr>
      <w:r>
        <w:t>Severe allergic reaction</w:t>
      </w:r>
    </w:p>
    <w:p w14:paraId="1FC3F492" w14:textId="77777777" w:rsidR="00F233CF" w:rsidRDefault="00F035D4">
      <w:pPr>
        <w:numPr>
          <w:ilvl w:val="0"/>
          <w:numId w:val="11"/>
        </w:numPr>
        <w:ind w:hanging="114"/>
      </w:pPr>
      <w:r>
        <w:t>Chest pain</w:t>
      </w:r>
    </w:p>
    <w:p w14:paraId="3B8A5716" w14:textId="77777777" w:rsidR="00F233CF" w:rsidRDefault="00F035D4">
      <w:pPr>
        <w:numPr>
          <w:ilvl w:val="0"/>
          <w:numId w:val="11"/>
        </w:numPr>
        <w:spacing w:after="213"/>
        <w:ind w:hanging="114"/>
      </w:pPr>
      <w:r>
        <w:t>Collapse</w:t>
      </w:r>
    </w:p>
    <w:p w14:paraId="453BBCDC" w14:textId="77777777" w:rsidR="00F233CF" w:rsidRDefault="00F035D4">
      <w:pPr>
        <w:spacing w:after="333"/>
      </w:pPr>
      <w:r>
        <w:t xml:space="preserve">Call </w:t>
      </w:r>
      <w:r>
        <w:rPr>
          <w:b/>
        </w:rPr>
        <w:t>999</w:t>
      </w:r>
      <w:r>
        <w:t xml:space="preserve"> immediately.</w:t>
      </w:r>
    </w:p>
    <w:p w14:paraId="1FC923E8" w14:textId="77777777" w:rsidR="00F233CF" w:rsidRDefault="00F035D4">
      <w:pPr>
        <w:spacing w:after="75"/>
      </w:pPr>
      <w:r>
        <w:t xml:space="preserve">Please also notify </w:t>
      </w:r>
      <w:proofErr w:type="spellStart"/>
      <w:r>
        <w:t>NurseLed</w:t>
      </w:r>
      <w:proofErr w:type="spellEnd"/>
      <w:r>
        <w:t xml:space="preserve"> Medical as soon as possible.</w:t>
      </w:r>
    </w:p>
    <w:p w14:paraId="027348E9" w14:textId="77777777" w:rsidR="00F233CF" w:rsidRDefault="00F035D4">
      <w:pPr>
        <w:spacing w:after="325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228413C" wp14:editId="5D5B5A42">
                <wp:extent cx="5578801" cy="9525"/>
                <wp:effectExtent l="0" t="0" r="0" b="0"/>
                <wp:docPr id="3127" name="Group 3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73" name="Shape 437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27" style="width:439.276pt;height:0.75pt;mso-position-horizontal-relative:char;mso-position-vertical-relative:line" coordsize="55788,95">
                <v:shape id="Shape 437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BC0CD04" w14:textId="77777777" w:rsidR="00F233CF" w:rsidRDefault="00F035D4">
      <w:pPr>
        <w:pStyle w:val="Heading1"/>
        <w:spacing w:after="137"/>
        <w:ind w:left="-5"/>
      </w:pPr>
      <w:r>
        <w:lastRenderedPageBreak/>
        <w:t>Frequently Asked Questions</w:t>
      </w:r>
    </w:p>
    <w:p w14:paraId="4E85D90A" w14:textId="77777777" w:rsidR="00F233CF" w:rsidRDefault="00F035D4">
      <w:pPr>
        <w:spacing w:after="214"/>
        <w:ind w:left="-5"/>
      </w:pPr>
      <w:r>
        <w:rPr>
          <w:b/>
          <w:sz w:val="21"/>
        </w:rPr>
        <w:t>Can I exercise?</w:t>
      </w:r>
    </w:p>
    <w:p w14:paraId="7FE42327" w14:textId="77777777" w:rsidR="00F233CF" w:rsidRDefault="00F035D4">
      <w:pPr>
        <w:spacing w:after="333"/>
      </w:pPr>
      <w:r>
        <w:t xml:space="preserve">Avoid strenuous exercise for the first </w:t>
      </w:r>
      <w:r>
        <w:rPr>
          <w:b/>
        </w:rPr>
        <w:t>24 hours</w:t>
      </w:r>
      <w:r>
        <w:t>.</w:t>
      </w:r>
    </w:p>
    <w:p w14:paraId="6E259D28" w14:textId="77777777" w:rsidR="00F233CF" w:rsidRDefault="00F035D4">
      <w:pPr>
        <w:spacing w:after="75"/>
      </w:pPr>
      <w:r>
        <w:t>Gentle walking is encouraged.</w:t>
      </w:r>
    </w:p>
    <w:p w14:paraId="340AE977" w14:textId="77777777" w:rsidR="00F233CF" w:rsidRDefault="00F035D4">
      <w:pPr>
        <w:spacing w:after="315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4A2906A" wp14:editId="3B8AF558">
                <wp:extent cx="5578801" cy="9525"/>
                <wp:effectExtent l="0" t="0" r="0" b="0"/>
                <wp:docPr id="3130" name="Group 31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75" name="Shape 437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30" style="width:439.276pt;height:0.75pt;mso-position-horizontal-relative:char;mso-position-vertical-relative:line" coordsize="55788,95">
                <v:shape id="Shape 437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1AB3D4B" w14:textId="77777777" w:rsidR="00F233CF" w:rsidRDefault="00F035D4">
      <w:pPr>
        <w:spacing w:after="214"/>
        <w:ind w:left="-5"/>
      </w:pPr>
      <w:r>
        <w:rPr>
          <w:b/>
          <w:sz w:val="21"/>
        </w:rPr>
        <w:t>Can I fly?</w:t>
      </w:r>
    </w:p>
    <w:p w14:paraId="415B2F87" w14:textId="77777777" w:rsidR="00F233CF" w:rsidRDefault="00F035D4">
      <w:pPr>
        <w:spacing w:after="333"/>
      </w:pPr>
      <w:r>
        <w:t>Flying is generally considered safe.</w:t>
      </w:r>
    </w:p>
    <w:p w14:paraId="623B1A3E" w14:textId="77777777" w:rsidR="00F233CF" w:rsidRDefault="00F035D4">
      <w:pPr>
        <w:spacing w:after="69"/>
      </w:pPr>
      <w:r>
        <w:t>If possible, avoid travelling for the first 24–48 hours so that you remain close to your treating clinician should any concerns arise.</w:t>
      </w:r>
    </w:p>
    <w:p w14:paraId="106AB250" w14:textId="77777777" w:rsidR="00F233CF" w:rsidRDefault="00F035D4">
      <w:pPr>
        <w:spacing w:after="315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CF30BB5" wp14:editId="7314F751">
                <wp:extent cx="5578801" cy="9525"/>
                <wp:effectExtent l="0" t="0" r="0" b="0"/>
                <wp:docPr id="3132" name="Group 3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77" name="Shape 437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32" style="width:439.276pt;height:0.75pt;mso-position-horizontal-relative:char;mso-position-vertical-relative:line" coordsize="55788,95">
                <v:shape id="Shape 437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8476F37" w14:textId="77777777" w:rsidR="00F233CF" w:rsidRDefault="00F035D4">
      <w:pPr>
        <w:spacing w:after="214"/>
        <w:ind w:left="-5"/>
      </w:pPr>
      <w:r>
        <w:rPr>
          <w:b/>
          <w:sz w:val="21"/>
        </w:rPr>
        <w:t>When can I have another treatment?</w:t>
      </w:r>
    </w:p>
    <w:p w14:paraId="17828E1D" w14:textId="77777777" w:rsidR="00F233CF" w:rsidRDefault="00F035D4">
      <w:pPr>
        <w:spacing w:after="75"/>
      </w:pPr>
      <w:r>
        <w:t xml:space="preserve">Your next treatment is usually scheduled </w:t>
      </w:r>
      <w:r>
        <w:rPr>
          <w:b/>
        </w:rPr>
        <w:t>4–6 weeks</w:t>
      </w:r>
      <w:r>
        <w:t xml:space="preserve"> after your previous appointment.</w:t>
      </w:r>
    </w:p>
    <w:p w14:paraId="0692AF0D" w14:textId="77777777" w:rsidR="00F233CF" w:rsidRDefault="00F035D4">
      <w:pPr>
        <w:spacing w:after="315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660D318" wp14:editId="4B8EEC27">
                <wp:extent cx="5578801" cy="9525"/>
                <wp:effectExtent l="0" t="0" r="0" b="0"/>
                <wp:docPr id="3134" name="Group 3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79" name="Shape 437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34" style="width:439.276pt;height:0.75pt;mso-position-horizontal-relative:char;mso-position-vertical-relative:line" coordsize="55788,95">
                <v:shape id="Shape 438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4524842" w14:textId="77777777" w:rsidR="00F233CF" w:rsidRDefault="00F035D4">
      <w:pPr>
        <w:spacing w:after="214"/>
        <w:ind w:left="-5"/>
      </w:pPr>
      <w:r>
        <w:rPr>
          <w:b/>
          <w:sz w:val="21"/>
        </w:rPr>
        <w:t>How many treatments will I need?</w:t>
      </w:r>
    </w:p>
    <w:p w14:paraId="23AAF135" w14:textId="77777777" w:rsidR="00F233CF" w:rsidRDefault="00F035D4">
      <w:pPr>
        <w:spacing w:after="333"/>
      </w:pPr>
      <w:r>
        <w:t>This varies between individuals.</w:t>
      </w:r>
    </w:p>
    <w:p w14:paraId="6FF440F0" w14:textId="77777777" w:rsidR="00F233CF" w:rsidRDefault="00F035D4">
      <w:pPr>
        <w:spacing w:after="69"/>
      </w:pPr>
      <w:r>
        <w:t xml:space="preserve">Most patients require between </w:t>
      </w:r>
      <w:r>
        <w:rPr>
          <w:b/>
        </w:rPr>
        <w:t>2 and 6 treatments</w:t>
      </w:r>
      <w:r>
        <w:t xml:space="preserve"> depending on the treatment area and desired outcome.</w:t>
      </w:r>
    </w:p>
    <w:p w14:paraId="086C2A5B" w14:textId="77777777" w:rsidR="00F233CF" w:rsidRDefault="00F035D4">
      <w:pPr>
        <w:spacing w:after="0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50662FE" wp14:editId="21108769">
                <wp:extent cx="5578801" cy="9525"/>
                <wp:effectExtent l="0" t="0" r="0" b="0"/>
                <wp:docPr id="3136" name="Group 3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81" name="Shape 438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36" style="width:439.276pt;height:0.75pt;mso-position-horizontal-relative:char;mso-position-vertical-relative:line" coordsize="55788,95">
                <v:shape id="Shape 438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8A19F94" w14:textId="77777777" w:rsidR="00F233CF" w:rsidRDefault="00F035D4">
      <w:pPr>
        <w:pStyle w:val="Heading1"/>
        <w:ind w:left="-5"/>
      </w:pPr>
      <w:r>
        <w:t>Follow-Up</w:t>
      </w:r>
    </w:p>
    <w:p w14:paraId="2B73C549" w14:textId="77777777" w:rsidR="00F233CF" w:rsidRDefault="00F035D4">
      <w:pPr>
        <w:spacing w:after="69"/>
      </w:pPr>
      <w:r>
        <w:t>Your clinician may recommend a review appointment before your next treatment to assess your response and discuss ongoing treatment planning.</w:t>
      </w:r>
    </w:p>
    <w:p w14:paraId="1364572A" w14:textId="77777777" w:rsidR="00F233CF" w:rsidRDefault="00F035D4">
      <w:pPr>
        <w:spacing w:after="325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2279885" wp14:editId="1412E3D6">
                <wp:extent cx="5578801" cy="9525"/>
                <wp:effectExtent l="0" t="0" r="0" b="0"/>
                <wp:docPr id="3062" name="Group 30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83" name="Shape 438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62" style="width:439.276pt;height:0.75pt;mso-position-horizontal-relative:char;mso-position-vertical-relative:line" coordsize="55788,95">
                <v:shape id="Shape 438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B70B157" w14:textId="77777777" w:rsidR="00F233CF" w:rsidRDefault="00F035D4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</w:t>
      </w:r>
    </w:p>
    <w:p w14:paraId="7D500A3A" w14:textId="77777777" w:rsidR="00F233CF" w:rsidRDefault="00F035D4">
      <w:pPr>
        <w:spacing w:after="333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02A5590C" w14:textId="77777777" w:rsidR="00F233CF" w:rsidRDefault="00F035D4">
      <w:pPr>
        <w:spacing w:after="333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______</w:t>
      </w:r>
    </w:p>
    <w:p w14:paraId="1C55CC25" w14:textId="77777777" w:rsidR="00F233CF" w:rsidRDefault="00F035D4">
      <w:pPr>
        <w:spacing w:after="333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2285766C" w14:textId="77777777" w:rsidR="00F233CF" w:rsidRDefault="00F035D4">
      <w:pPr>
        <w:spacing w:after="333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751CC295" w14:textId="77777777" w:rsidR="00F233CF" w:rsidRDefault="00F035D4">
      <w:pPr>
        <w:spacing w:after="69"/>
      </w:pPr>
      <w:r>
        <w:t xml:space="preserve">If you cannot contact </w:t>
      </w:r>
      <w:proofErr w:type="spellStart"/>
      <w:r>
        <w:t>NurseLed</w:t>
      </w:r>
      <w:proofErr w:type="spellEnd"/>
      <w:r>
        <w:t xml:space="preserve"> Medical and your symptoms are severe or worsening, seek appropriate urgent medical attention.</w:t>
      </w:r>
    </w:p>
    <w:p w14:paraId="6B61B48E" w14:textId="77777777" w:rsidR="00F233CF" w:rsidRDefault="00F035D4">
      <w:pPr>
        <w:spacing w:after="325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3BB4117" wp14:editId="31BCD99C">
                <wp:extent cx="5578801" cy="9525"/>
                <wp:effectExtent l="0" t="0" r="0" b="0"/>
                <wp:docPr id="3063" name="Group 30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85" name="Shape 438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63" style="width:439.276pt;height:0.75pt;mso-position-horizontal-relative:char;mso-position-vertical-relative:line" coordsize="55788,95">
                <v:shape id="Shape 438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E58911E" w14:textId="77777777" w:rsidR="00F233CF" w:rsidRDefault="00F035D4">
      <w:pPr>
        <w:pStyle w:val="Heading1"/>
        <w:ind w:left="-5"/>
      </w:pPr>
      <w:r>
        <w:lastRenderedPageBreak/>
        <w:t>Feedback</w:t>
      </w:r>
    </w:p>
    <w:p w14:paraId="46C3E42B" w14:textId="77777777" w:rsidR="00F233CF" w:rsidRDefault="00F035D4">
      <w:pPr>
        <w:spacing w:after="333"/>
      </w:pPr>
      <w:r>
        <w:t>We value your feedback.</w:t>
      </w:r>
    </w:p>
    <w:p w14:paraId="64152F45" w14:textId="77777777" w:rsidR="00F233CF" w:rsidRDefault="00F035D4">
      <w:pPr>
        <w:spacing w:after="333"/>
      </w:pPr>
      <w:r>
        <w:t>If you have any questions or concerns following treatment, please contact us promptly.</w:t>
      </w:r>
    </w:p>
    <w:p w14:paraId="1BC34841" w14:textId="77777777" w:rsidR="00F233CF" w:rsidRDefault="00F035D4">
      <w:pPr>
        <w:spacing w:after="75"/>
      </w:pPr>
      <w:r>
        <w:t>If you have been pleased with your care, we would greatly appreciate a review.</w:t>
      </w:r>
    </w:p>
    <w:p w14:paraId="2DB7A574" w14:textId="77777777" w:rsidR="00F233CF" w:rsidRDefault="00F035D4">
      <w:pPr>
        <w:spacing w:after="312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4F50FBD" wp14:editId="386985E0">
                <wp:extent cx="5578801" cy="9525"/>
                <wp:effectExtent l="0" t="0" r="0" b="0"/>
                <wp:docPr id="3064" name="Group 30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87" name="Shape 438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64" style="width:439.276pt;height:0.75pt;mso-position-horizontal-relative:char;mso-position-vertical-relative:line" coordsize="55788,95">
                <v:shape id="Shape 438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95323AF" w14:textId="77777777" w:rsidR="00F233CF" w:rsidRDefault="00F035D4">
      <w:pPr>
        <w:spacing w:after="333"/>
        <w:ind w:left="-5"/>
      </w:pP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</w:p>
    <w:p w14:paraId="058CFAE5" w14:textId="77777777" w:rsidR="00F233CF" w:rsidRDefault="00F035D4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0C81E2A9" w14:textId="77777777" w:rsidR="00F233CF" w:rsidRDefault="00F035D4">
      <w:pPr>
        <w:spacing w:after="319"/>
        <w:ind w:left="0" w:right="-7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341AF67" wp14:editId="49F2D1C4">
                <wp:extent cx="5578801" cy="9525"/>
                <wp:effectExtent l="0" t="0" r="0" b="0"/>
                <wp:docPr id="3065" name="Group 30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389" name="Shape 438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65" style="width:439.276pt;height:0.75pt;mso-position-horizontal-relative:char;mso-position-vertical-relative:line" coordsize="55788,95">
                <v:shape id="Shape 439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DE11B19" w14:textId="77777777" w:rsidR="00F233CF" w:rsidRDefault="00F035D4">
      <w:pPr>
        <w:pStyle w:val="Heading2"/>
      </w:pPr>
      <w:r>
        <w:t>Document Control</w:t>
      </w:r>
    </w:p>
    <w:p w14:paraId="6FD986A4" w14:textId="77777777" w:rsidR="00F233CF" w:rsidRDefault="00F035D4">
      <w:pPr>
        <w:spacing w:after="333"/>
        <w:ind w:left="-5"/>
      </w:pPr>
      <w:r>
        <w:rPr>
          <w:b/>
        </w:rPr>
        <w:t>Document Number:</w:t>
      </w:r>
      <w:r>
        <w:t xml:space="preserve"> NLM-PI-007</w:t>
      </w:r>
    </w:p>
    <w:p w14:paraId="070F2576" w14:textId="77777777" w:rsidR="00F233CF" w:rsidRDefault="00F035D4">
      <w:pPr>
        <w:spacing w:after="333"/>
        <w:ind w:left="-5"/>
      </w:pPr>
      <w:r>
        <w:rPr>
          <w:b/>
        </w:rPr>
        <w:t>Version:</w:t>
      </w:r>
      <w:r>
        <w:t xml:space="preserve"> 1.0</w:t>
      </w:r>
    </w:p>
    <w:p w14:paraId="6B1CD849" w14:textId="77777777" w:rsidR="00F233CF" w:rsidRDefault="00F035D4">
      <w:pPr>
        <w:spacing w:after="333"/>
        <w:ind w:left="-5"/>
      </w:pPr>
      <w:r>
        <w:rPr>
          <w:b/>
        </w:rPr>
        <w:t>Effective Date:</w:t>
      </w:r>
      <w:r>
        <w:t xml:space="preserve"> July 2026</w:t>
      </w:r>
    </w:p>
    <w:p w14:paraId="4CA2601B" w14:textId="77777777" w:rsidR="00F233CF" w:rsidRDefault="00F035D4">
      <w:pPr>
        <w:spacing w:after="333"/>
        <w:ind w:left="-5"/>
      </w:pPr>
      <w:r>
        <w:rPr>
          <w:b/>
        </w:rPr>
        <w:t>Review Date:</w:t>
      </w:r>
      <w:r>
        <w:t xml:space="preserve"> July 2027</w:t>
      </w:r>
    </w:p>
    <w:p w14:paraId="0C4DC1C1" w14:textId="77777777" w:rsidR="00F233CF" w:rsidRDefault="00F035D4">
      <w:r>
        <w:rPr>
          <w:b/>
        </w:rPr>
        <w:t>Approved by:</w:t>
      </w:r>
      <w:r>
        <w:t xml:space="preserve"> Clinical Director</w:t>
      </w:r>
    </w:p>
    <w:p w14:paraId="1E0EC9B4" w14:textId="77777777" w:rsidR="00F233CF" w:rsidRDefault="00F035D4">
      <w:r>
        <w:t xml:space="preserve">© </w:t>
      </w:r>
      <w:proofErr w:type="spellStart"/>
      <w:r>
        <w:t>NurseLed</w:t>
      </w:r>
      <w:proofErr w:type="spellEnd"/>
      <w:r>
        <w:t xml:space="preserve"> Medical. All rights reserved.</w:t>
      </w:r>
    </w:p>
    <w:sectPr w:rsidR="00F233CF">
      <w:footerReference w:type="even" r:id="rId7"/>
      <w:footerReference w:type="default" r:id="rId8"/>
      <w:footerReference w:type="first" r:id="rId9"/>
      <w:pgSz w:w="11906" w:h="16838"/>
      <w:pgMar w:top="1440" w:right="1636" w:bottom="1547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D577F" w14:textId="77777777" w:rsidR="00F035D4" w:rsidRDefault="00F035D4">
      <w:pPr>
        <w:spacing w:after="0" w:line="240" w:lineRule="auto"/>
      </w:pPr>
      <w:r>
        <w:separator/>
      </w:r>
    </w:p>
  </w:endnote>
  <w:endnote w:type="continuationSeparator" w:id="0">
    <w:p w14:paraId="50CE0EF2" w14:textId="77777777" w:rsidR="00F035D4" w:rsidRDefault="00F0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0AED9" w14:textId="77777777" w:rsidR="00F233CF" w:rsidRDefault="00F035D4">
    <w:pPr>
      <w:spacing w:after="0"/>
      <w:ind w:left="7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74854" w14:textId="77777777" w:rsidR="00F233CF" w:rsidRDefault="00F035D4">
    <w:pPr>
      <w:spacing w:after="0"/>
      <w:ind w:left="7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5FB88" w14:textId="77777777" w:rsidR="00F233CF" w:rsidRDefault="00F035D4">
    <w:pPr>
      <w:spacing w:after="0"/>
      <w:ind w:left="7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00035" w14:textId="77777777" w:rsidR="00F035D4" w:rsidRDefault="00F035D4">
      <w:pPr>
        <w:spacing w:after="0" w:line="240" w:lineRule="auto"/>
      </w:pPr>
      <w:r>
        <w:separator/>
      </w:r>
    </w:p>
  </w:footnote>
  <w:footnote w:type="continuationSeparator" w:id="0">
    <w:p w14:paraId="09493AFC" w14:textId="77777777" w:rsidR="00F035D4" w:rsidRDefault="00F035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03D25"/>
    <w:multiLevelType w:val="hybridMultilevel"/>
    <w:tmpl w:val="E1DC4D48"/>
    <w:lvl w:ilvl="0" w:tplc="3CF62262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68E2C5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8BCB660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BFE536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ACC1B2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BE4EB6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608CF1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DDC917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3D6803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9159D7"/>
    <w:multiLevelType w:val="hybridMultilevel"/>
    <w:tmpl w:val="9F6469EE"/>
    <w:lvl w:ilvl="0" w:tplc="3C9A72AE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7BC9600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E306D1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34E84A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BCE5F4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3C64D0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640975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4E0749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E0231D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D87F9F"/>
    <w:multiLevelType w:val="hybridMultilevel"/>
    <w:tmpl w:val="951A69AC"/>
    <w:lvl w:ilvl="0" w:tplc="52C85188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63E58D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ECE6FD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87E6B4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ACE889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DE2944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610F47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37470B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B38AF4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1B3C5C"/>
    <w:multiLevelType w:val="hybridMultilevel"/>
    <w:tmpl w:val="9BB29036"/>
    <w:lvl w:ilvl="0" w:tplc="FDDEEB56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DB245BC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A8338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290907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640311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40C0A2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D8C404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1FEBD9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32AF8C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417A67"/>
    <w:multiLevelType w:val="hybridMultilevel"/>
    <w:tmpl w:val="1E4CA47C"/>
    <w:lvl w:ilvl="0" w:tplc="96965D10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3E843CC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220534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78CB14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CFAAA1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95C97E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3D65B5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EA4301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F0400E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E477CCF"/>
    <w:multiLevelType w:val="hybridMultilevel"/>
    <w:tmpl w:val="DB2EFD4A"/>
    <w:lvl w:ilvl="0" w:tplc="A0545CB0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2C4EF7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D826E5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B2975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8F43E2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B4E690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32ADF1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496C83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218632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65E3670"/>
    <w:multiLevelType w:val="hybridMultilevel"/>
    <w:tmpl w:val="6DEC5E7A"/>
    <w:lvl w:ilvl="0" w:tplc="08EA55B2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B6C567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CFC617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20A618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738D13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9308C7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C145FC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4EACC2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57A0F0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44F259B"/>
    <w:multiLevelType w:val="hybridMultilevel"/>
    <w:tmpl w:val="AD62FEB6"/>
    <w:lvl w:ilvl="0" w:tplc="11BCBEEA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5BC83B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C92198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1EACE4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F8EAEB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D56CF1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6A47F6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044D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7E86BD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1F74BC"/>
    <w:multiLevelType w:val="hybridMultilevel"/>
    <w:tmpl w:val="4F06F550"/>
    <w:lvl w:ilvl="0" w:tplc="B8B43FF6">
      <w:start w:val="1"/>
      <w:numFmt w:val="bullet"/>
      <w:lvlText w:val="•"/>
      <w:lvlJc w:val="left"/>
      <w:pPr>
        <w:ind w:left="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CB4706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18CE7A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1767E3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768510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04658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9D88C1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2CA425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BF8E13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BED40B7"/>
    <w:multiLevelType w:val="hybridMultilevel"/>
    <w:tmpl w:val="EA369C92"/>
    <w:lvl w:ilvl="0" w:tplc="F894E8D2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49CC8C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F7C41F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C88CF1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C240F0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B660E6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0A27F6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17C145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3BE735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84375F"/>
    <w:multiLevelType w:val="hybridMultilevel"/>
    <w:tmpl w:val="54ACE648"/>
    <w:lvl w:ilvl="0" w:tplc="0D2EF85E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5B4C2E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360D7B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66A103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0CC272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B7AA3E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444F00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99815D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0E3C6E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35265238">
    <w:abstractNumId w:val="10"/>
  </w:num>
  <w:num w:numId="2" w16cid:durableId="8221688">
    <w:abstractNumId w:val="3"/>
  </w:num>
  <w:num w:numId="3" w16cid:durableId="828331070">
    <w:abstractNumId w:val="9"/>
  </w:num>
  <w:num w:numId="4" w16cid:durableId="1842236928">
    <w:abstractNumId w:val="2"/>
  </w:num>
  <w:num w:numId="5" w16cid:durableId="371152036">
    <w:abstractNumId w:val="4"/>
  </w:num>
  <w:num w:numId="6" w16cid:durableId="455567874">
    <w:abstractNumId w:val="1"/>
  </w:num>
  <w:num w:numId="7" w16cid:durableId="640158921">
    <w:abstractNumId w:val="0"/>
  </w:num>
  <w:num w:numId="8" w16cid:durableId="167907788">
    <w:abstractNumId w:val="8"/>
  </w:num>
  <w:num w:numId="9" w16cid:durableId="639648103">
    <w:abstractNumId w:val="5"/>
  </w:num>
  <w:num w:numId="10" w16cid:durableId="989820691">
    <w:abstractNumId w:val="7"/>
  </w:num>
  <w:num w:numId="11" w16cid:durableId="20924584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3CF"/>
    <w:rsid w:val="000C093E"/>
    <w:rsid w:val="00E24036"/>
    <w:rsid w:val="00F035D4"/>
    <w:rsid w:val="00F2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C97CF"/>
  <w15:docId w15:val="{30B4C9CF-35E7-4BF8-BAC3-CE031D04B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821</Words>
  <Characters>4682</Characters>
  <Application>Microsoft Office Word</Application>
  <DocSecurity>0</DocSecurity>
  <Lines>39</Lines>
  <Paragraphs>10</Paragraphs>
  <ScaleCrop>false</ScaleCrop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Aqualyx Aftercare Guide</dc:title>
  <dc:subject/>
  <dc:creator>ChatGPT Canvas</dc:creator>
  <cp:keywords/>
  <cp:lastModifiedBy>faye Bonner</cp:lastModifiedBy>
  <cp:revision>2</cp:revision>
  <dcterms:created xsi:type="dcterms:W3CDTF">2026-07-25T13:38:00Z</dcterms:created>
  <dcterms:modified xsi:type="dcterms:W3CDTF">2026-07-25T13:38:00Z</dcterms:modified>
</cp:coreProperties>
</file>