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357E6" w14:textId="77777777" w:rsidR="00EB18AF" w:rsidRDefault="00C63201">
      <w:pPr>
        <w:pStyle w:val="Heading1"/>
        <w:ind w:left="-5"/>
      </w:pPr>
      <w:proofErr w:type="spellStart"/>
      <w:r>
        <w:t>NurseLed</w:t>
      </w:r>
      <w:proofErr w:type="spellEnd"/>
      <w:r>
        <w:t xml:space="preserve"> Medical Urinary Catheter Care Guide</w:t>
      </w:r>
    </w:p>
    <w:p w14:paraId="140FE6BD" w14:textId="77777777" w:rsidR="00EB18AF" w:rsidRDefault="00C63201">
      <w:pPr>
        <w:spacing w:after="33"/>
        <w:ind w:left="-5"/>
      </w:pPr>
      <w:r>
        <w:rPr>
          <w:b/>
        </w:rPr>
        <w:t>Document Number:</w:t>
      </w:r>
      <w:r>
        <w:t xml:space="preserve"> NLM-PI-107</w:t>
      </w:r>
    </w:p>
    <w:p w14:paraId="4113AA17" w14:textId="77777777" w:rsidR="00EB18AF" w:rsidRDefault="00C63201">
      <w:pPr>
        <w:spacing w:after="33"/>
        <w:ind w:left="-5"/>
      </w:pPr>
      <w:r>
        <w:rPr>
          <w:b/>
        </w:rPr>
        <w:t>Version:</w:t>
      </w:r>
      <w:r>
        <w:t xml:space="preserve"> 1.0</w:t>
      </w:r>
    </w:p>
    <w:p w14:paraId="2A710E7F" w14:textId="77777777" w:rsidR="00EB18AF" w:rsidRDefault="00C63201">
      <w:pPr>
        <w:spacing w:after="33"/>
        <w:ind w:left="-5"/>
      </w:pPr>
      <w:r>
        <w:rPr>
          <w:b/>
        </w:rPr>
        <w:t>Effective Date:</w:t>
      </w:r>
      <w:r>
        <w:t xml:space="preserve"> July 2026</w:t>
      </w:r>
    </w:p>
    <w:p w14:paraId="4E45E551" w14:textId="77777777" w:rsidR="00EB18AF" w:rsidRDefault="00C63201">
      <w:pPr>
        <w:spacing w:after="33"/>
        <w:ind w:left="-5"/>
      </w:pPr>
      <w:r>
        <w:rPr>
          <w:b/>
        </w:rPr>
        <w:t>Review Date:</w:t>
      </w:r>
      <w:r>
        <w:t xml:space="preserve"> July 2027</w:t>
      </w:r>
    </w:p>
    <w:p w14:paraId="6A7B43B1" w14:textId="77777777" w:rsidR="00EB18AF" w:rsidRDefault="00C63201">
      <w:pPr>
        <w:spacing w:after="75"/>
        <w:ind w:left="-5"/>
      </w:pPr>
      <w:r>
        <w:rPr>
          <w:b/>
        </w:rPr>
        <w:t>Document Owner:</w:t>
      </w:r>
      <w:r>
        <w:t xml:space="preserve"> Clinical Director, </w:t>
      </w:r>
      <w:proofErr w:type="spellStart"/>
      <w:r>
        <w:t>NurseLed</w:t>
      </w:r>
      <w:proofErr w:type="spellEnd"/>
      <w:r>
        <w:t xml:space="preserve"> Medical</w:t>
      </w:r>
    </w:p>
    <w:p w14:paraId="15E0D364" w14:textId="77777777" w:rsidR="00EB18AF" w:rsidRDefault="00C63201">
      <w:pPr>
        <w:spacing w:after="325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F08304E" wp14:editId="28321B12">
                <wp:extent cx="5578801" cy="9525"/>
                <wp:effectExtent l="0" t="0" r="0" b="0"/>
                <wp:docPr id="2373" name="Group 23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83" name="Shape 338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73" style="width:439.276pt;height:0.75pt;mso-position-horizontal-relative:char;mso-position-vertical-relative:line" coordsize="55788,95">
                <v:shape id="Shape 338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D1A60FE" w14:textId="77777777" w:rsidR="00EB18AF" w:rsidRDefault="00C63201">
      <w:pPr>
        <w:pStyle w:val="Heading1"/>
        <w:ind w:left="-5"/>
      </w:pPr>
      <w:r>
        <w:t>Thank You</w:t>
      </w:r>
    </w:p>
    <w:p w14:paraId="2807DCEC" w14:textId="77777777" w:rsidR="00EB18AF" w:rsidRDefault="00C63201">
      <w:pPr>
        <w:ind w:left="-5"/>
      </w:pPr>
      <w:r>
        <w:t xml:space="preserve">Thank you for choosing </w:t>
      </w: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  <w:r>
        <w:t>.</w:t>
      </w:r>
    </w:p>
    <w:p w14:paraId="50B30BE5" w14:textId="77777777" w:rsidR="00EB18AF" w:rsidRDefault="00C63201">
      <w:pPr>
        <w:ind w:left="-5"/>
      </w:pPr>
      <w:r>
        <w:t>This leaflet provides guidance on caring for your urinary catheter at home. Following this advice can help reduce the risk of infection, blockage and other catheter-related complications.</w:t>
      </w:r>
    </w:p>
    <w:p w14:paraId="7FDC38F0" w14:textId="77777777" w:rsidR="00EB18AF" w:rsidRDefault="00C63201">
      <w:pPr>
        <w:spacing w:after="75"/>
        <w:ind w:left="-5"/>
      </w:pPr>
      <w:r>
        <w:t>Please keep this leaflet for future reference.</w:t>
      </w:r>
    </w:p>
    <w:p w14:paraId="3E814CD8" w14:textId="77777777" w:rsidR="00EB18AF" w:rsidRDefault="00C63201">
      <w:pPr>
        <w:spacing w:after="325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5454966" wp14:editId="6E1D88F2">
                <wp:extent cx="5578801" cy="9525"/>
                <wp:effectExtent l="0" t="0" r="0" b="0"/>
                <wp:docPr id="2374" name="Group 23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85" name="Shape 338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74" style="width:439.276pt;height:0.75pt;mso-position-horizontal-relative:char;mso-position-vertical-relative:line" coordsize="55788,95">
                <v:shape id="Shape 338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16DC57A" w14:textId="77777777" w:rsidR="00EB18AF" w:rsidRDefault="00C63201">
      <w:pPr>
        <w:spacing w:after="102"/>
        <w:ind w:left="-5"/>
      </w:pPr>
      <w:r>
        <w:rPr>
          <w:b/>
          <w:sz w:val="36"/>
        </w:rPr>
        <w:t>What Is a Urinary Catheter?</w:t>
      </w:r>
    </w:p>
    <w:p w14:paraId="6B3D85FA" w14:textId="77777777" w:rsidR="00EB18AF" w:rsidRDefault="00C63201">
      <w:pPr>
        <w:ind w:left="-5"/>
      </w:pPr>
      <w:r>
        <w:t>A urinary catheter is a flexible tube inserted into the bladder to drain urine.</w:t>
      </w:r>
    </w:p>
    <w:p w14:paraId="3249AB8D" w14:textId="77777777" w:rsidR="00EB18AF" w:rsidRDefault="00C63201">
      <w:pPr>
        <w:ind w:left="-5"/>
      </w:pPr>
      <w:r>
        <w:t>You may have:</w:t>
      </w:r>
    </w:p>
    <w:p w14:paraId="4F471C9C" w14:textId="77777777" w:rsidR="00EB18AF" w:rsidRDefault="00C63201">
      <w:pPr>
        <w:numPr>
          <w:ilvl w:val="0"/>
          <w:numId w:val="1"/>
        </w:numPr>
        <w:spacing w:after="33"/>
        <w:ind w:hanging="114"/>
      </w:pPr>
      <w:r>
        <w:t>A urethral catheter (inserted through the urethra), or</w:t>
      </w:r>
    </w:p>
    <w:p w14:paraId="76216516" w14:textId="77777777" w:rsidR="00EB18AF" w:rsidRDefault="00C63201">
      <w:pPr>
        <w:numPr>
          <w:ilvl w:val="0"/>
          <w:numId w:val="1"/>
        </w:numPr>
        <w:spacing w:after="213"/>
        <w:ind w:hanging="114"/>
      </w:pPr>
      <w:r>
        <w:t>A suprapubic catheter (inserted through the lower abdomen).</w:t>
      </w:r>
    </w:p>
    <w:p w14:paraId="7A2FE3B7" w14:textId="77777777" w:rsidR="00EB18AF" w:rsidRDefault="00C63201">
      <w:pPr>
        <w:spacing w:after="75"/>
        <w:ind w:left="-5"/>
      </w:pPr>
      <w:r>
        <w:t>Your clinician will explain which type you have and your ongoing care plan.</w:t>
      </w:r>
    </w:p>
    <w:p w14:paraId="1A3FE4E2" w14:textId="77777777" w:rsidR="00EB18AF" w:rsidRDefault="00C63201">
      <w:pPr>
        <w:spacing w:after="325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E1BA345" wp14:editId="05539BE9">
                <wp:extent cx="5578801" cy="9525"/>
                <wp:effectExtent l="0" t="0" r="0" b="0"/>
                <wp:docPr id="2375" name="Group 23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87" name="Shape 338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75" style="width:439.276pt;height:0.75pt;mso-position-horizontal-relative:char;mso-position-vertical-relative:line" coordsize="55788,95">
                <v:shape id="Shape 338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03C8041" w14:textId="77777777" w:rsidR="00EB18AF" w:rsidRDefault="00C63201">
      <w:pPr>
        <w:pStyle w:val="Heading1"/>
        <w:ind w:left="-5"/>
      </w:pPr>
      <w:r>
        <w:t>Daily Catheter Care</w:t>
      </w:r>
    </w:p>
    <w:p w14:paraId="4C110266" w14:textId="77777777" w:rsidR="00EB18AF" w:rsidRDefault="00C63201">
      <w:pPr>
        <w:ind w:left="-5"/>
      </w:pPr>
      <w:r>
        <w:t>Wash your hands thoroughly before and after touching your catheter or drainage bag.</w:t>
      </w:r>
    </w:p>
    <w:p w14:paraId="4395D327" w14:textId="77777777" w:rsidR="00EB18AF" w:rsidRDefault="00C63201">
      <w:pPr>
        <w:ind w:left="-5"/>
      </w:pPr>
      <w:r>
        <w:t>Clean the area around the catheter daily using:</w:t>
      </w:r>
    </w:p>
    <w:p w14:paraId="65D25FAC" w14:textId="77777777" w:rsidR="00EB18AF" w:rsidRDefault="00C63201">
      <w:pPr>
        <w:numPr>
          <w:ilvl w:val="0"/>
          <w:numId w:val="2"/>
        </w:numPr>
        <w:spacing w:after="33"/>
        <w:ind w:right="2234" w:firstLine="486"/>
      </w:pPr>
      <w:r>
        <w:t>Warm water</w:t>
      </w:r>
    </w:p>
    <w:p w14:paraId="52AD47E3" w14:textId="77777777" w:rsidR="00EB18AF" w:rsidRDefault="00C63201">
      <w:pPr>
        <w:numPr>
          <w:ilvl w:val="0"/>
          <w:numId w:val="2"/>
        </w:numPr>
        <w:spacing w:after="120" w:line="492" w:lineRule="auto"/>
        <w:ind w:right="2234" w:firstLine="486"/>
      </w:pPr>
      <w:r>
        <w:t>Mild, unperfumed soap if required Rinse well and gently pat the area dry.</w:t>
      </w:r>
    </w:p>
    <w:p w14:paraId="5CABB9B6" w14:textId="77777777" w:rsidR="00EB18AF" w:rsidRDefault="00C63201">
      <w:pPr>
        <w:ind w:left="-5"/>
      </w:pPr>
      <w:r>
        <w:t>Do not use antiseptic solutions unless specifically advised by your clinician.</w:t>
      </w:r>
    </w:p>
    <w:p w14:paraId="43006AB0" w14:textId="77777777" w:rsidR="00EB18AF" w:rsidRDefault="00C63201">
      <w:pPr>
        <w:spacing w:after="325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390E746" wp14:editId="19055A06">
                <wp:extent cx="5578801" cy="9525"/>
                <wp:effectExtent l="0" t="0" r="0" b="0"/>
                <wp:docPr id="2439" name="Group 2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89" name="Shape 338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39" style="width:439.276pt;height:0.75pt;mso-position-horizontal-relative:char;mso-position-vertical-relative:line" coordsize="55788,95">
                <v:shape id="Shape 339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209A72D" w14:textId="77777777" w:rsidR="00EB18AF" w:rsidRDefault="00C63201">
      <w:pPr>
        <w:pStyle w:val="Heading1"/>
        <w:ind w:left="-5"/>
      </w:pPr>
      <w:r>
        <w:t>Looking After Your Drainage Bag</w:t>
      </w:r>
    </w:p>
    <w:p w14:paraId="475F1688" w14:textId="77777777" w:rsidR="00EB18AF" w:rsidRDefault="00C63201">
      <w:pPr>
        <w:ind w:left="-5"/>
      </w:pPr>
      <w:r>
        <w:t>Please:</w:t>
      </w:r>
    </w:p>
    <w:p w14:paraId="25F02731" w14:textId="77777777" w:rsidR="00EB18AF" w:rsidRDefault="00C63201">
      <w:pPr>
        <w:numPr>
          <w:ilvl w:val="0"/>
          <w:numId w:val="3"/>
        </w:numPr>
        <w:spacing w:after="33"/>
        <w:ind w:hanging="114"/>
      </w:pPr>
      <w:r>
        <w:lastRenderedPageBreak/>
        <w:t>Keep the drainage bag below the level of your bladder.</w:t>
      </w:r>
    </w:p>
    <w:p w14:paraId="091C4DBC" w14:textId="77777777" w:rsidR="00EB18AF" w:rsidRDefault="00C63201">
      <w:pPr>
        <w:numPr>
          <w:ilvl w:val="0"/>
          <w:numId w:val="3"/>
        </w:numPr>
        <w:spacing w:after="33"/>
        <w:ind w:hanging="114"/>
      </w:pPr>
      <w:r>
        <w:t>Ensure there are no kinks or twists in the tubing.</w:t>
      </w:r>
    </w:p>
    <w:p w14:paraId="1DDECAFD" w14:textId="77777777" w:rsidR="00EB18AF" w:rsidRDefault="00C63201">
      <w:pPr>
        <w:numPr>
          <w:ilvl w:val="0"/>
          <w:numId w:val="3"/>
        </w:numPr>
        <w:spacing w:after="33"/>
        <w:ind w:hanging="114"/>
      </w:pPr>
      <w:r>
        <w:t>Empty the bag before it becomes too full (usually when around two-thirds full).</w:t>
      </w:r>
    </w:p>
    <w:p w14:paraId="071E0D67" w14:textId="77777777" w:rsidR="00EB18AF" w:rsidRDefault="00C63201">
      <w:pPr>
        <w:numPr>
          <w:ilvl w:val="0"/>
          <w:numId w:val="3"/>
        </w:numPr>
        <w:spacing w:after="33"/>
        <w:ind w:hanging="114"/>
      </w:pPr>
      <w:r>
        <w:t>Avoid allowing the outlet tap to touch the toilet or other surfaces.</w:t>
      </w:r>
    </w:p>
    <w:p w14:paraId="26F4D274" w14:textId="77777777" w:rsidR="00EB18AF" w:rsidRDefault="00C63201">
      <w:pPr>
        <w:numPr>
          <w:ilvl w:val="0"/>
          <w:numId w:val="3"/>
        </w:numPr>
        <w:spacing w:after="75"/>
        <w:ind w:hanging="114"/>
      </w:pPr>
      <w:r>
        <w:t>Wash your hands after emptying the bag.</w:t>
      </w:r>
    </w:p>
    <w:p w14:paraId="193A8229" w14:textId="77777777" w:rsidR="00EB18AF" w:rsidRDefault="00C63201">
      <w:pPr>
        <w:spacing w:after="325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D5B59BD" wp14:editId="348EA564">
                <wp:extent cx="5578801" cy="9525"/>
                <wp:effectExtent l="0" t="0" r="0" b="0"/>
                <wp:docPr id="2440" name="Group 24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91" name="Shape 339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40" style="width:439.276pt;height:0.75pt;mso-position-horizontal-relative:char;mso-position-vertical-relative:line" coordsize="55788,95">
                <v:shape id="Shape 339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4A02673" w14:textId="77777777" w:rsidR="00EB18AF" w:rsidRDefault="00C63201">
      <w:pPr>
        <w:pStyle w:val="Heading1"/>
        <w:ind w:left="-5"/>
      </w:pPr>
      <w:r>
        <w:t>Hydration</w:t>
      </w:r>
    </w:p>
    <w:p w14:paraId="3EEFF586" w14:textId="77777777" w:rsidR="00EB18AF" w:rsidRDefault="00C63201">
      <w:pPr>
        <w:ind w:left="-5"/>
      </w:pPr>
      <w:r>
        <w:t>Unless you have been advised to restrict fluids by another healthcare professional:</w:t>
      </w:r>
    </w:p>
    <w:p w14:paraId="16AAF750" w14:textId="77777777" w:rsidR="00EB18AF" w:rsidRDefault="00C63201">
      <w:pPr>
        <w:numPr>
          <w:ilvl w:val="0"/>
          <w:numId w:val="4"/>
        </w:numPr>
        <w:spacing w:after="33"/>
        <w:ind w:hanging="114"/>
      </w:pPr>
      <w:r>
        <w:t xml:space="preserve">Drink enough fluid to keep your urine a </w:t>
      </w:r>
      <w:proofErr w:type="gramStart"/>
      <w:r>
        <w:t>pale yellow</w:t>
      </w:r>
      <w:proofErr w:type="gramEnd"/>
      <w:r>
        <w:t xml:space="preserve"> colour.</w:t>
      </w:r>
    </w:p>
    <w:p w14:paraId="37DE858A" w14:textId="77777777" w:rsidR="00EB18AF" w:rsidRDefault="00C63201">
      <w:pPr>
        <w:numPr>
          <w:ilvl w:val="0"/>
          <w:numId w:val="4"/>
        </w:numPr>
        <w:spacing w:after="213"/>
        <w:ind w:hanging="114"/>
      </w:pPr>
      <w:r>
        <w:t>Aim for regular fluid intake throughout the day.</w:t>
      </w:r>
    </w:p>
    <w:p w14:paraId="6EB5D1ED" w14:textId="77777777" w:rsidR="00EB18AF" w:rsidRDefault="00C63201">
      <w:pPr>
        <w:spacing w:after="75"/>
        <w:ind w:left="-5"/>
      </w:pPr>
      <w:r>
        <w:t>Adequate hydration may help reduce the risk of catheter blockage.</w:t>
      </w:r>
    </w:p>
    <w:p w14:paraId="50436649" w14:textId="77777777" w:rsidR="00EB18AF" w:rsidRDefault="00C63201">
      <w:pPr>
        <w:spacing w:after="325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F6BBF5F" wp14:editId="43999BBE">
                <wp:extent cx="5578801" cy="9525"/>
                <wp:effectExtent l="0" t="0" r="0" b="0"/>
                <wp:docPr id="2441" name="Group 24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93" name="Shape 339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41" style="width:439.276pt;height:0.75pt;mso-position-horizontal-relative:char;mso-position-vertical-relative:line" coordsize="55788,95">
                <v:shape id="Shape 339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4B7DBA8" w14:textId="77777777" w:rsidR="00EB18AF" w:rsidRDefault="00C63201">
      <w:pPr>
        <w:pStyle w:val="Heading1"/>
        <w:ind w:left="-5"/>
      </w:pPr>
      <w:r>
        <w:t>Clothing</w:t>
      </w:r>
    </w:p>
    <w:p w14:paraId="5C728D67" w14:textId="77777777" w:rsidR="00EB18AF" w:rsidRDefault="00C63201">
      <w:pPr>
        <w:ind w:left="-5"/>
      </w:pPr>
      <w:r>
        <w:t>Wear comfortable clothing that does not pull on the catheter.</w:t>
      </w:r>
    </w:p>
    <w:p w14:paraId="31A78C4C" w14:textId="77777777" w:rsidR="00EB18AF" w:rsidRDefault="00C63201">
      <w:pPr>
        <w:spacing w:after="69"/>
        <w:ind w:left="-5"/>
      </w:pPr>
      <w:r>
        <w:t>Secure the catheter using an appropriate fixation device if recommended by your clinician to reduce traction and discomfort.</w:t>
      </w:r>
    </w:p>
    <w:p w14:paraId="03BE1E53" w14:textId="77777777" w:rsidR="00EB18AF" w:rsidRDefault="00C63201">
      <w:pPr>
        <w:spacing w:after="325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6F8A801" wp14:editId="3C52225A">
                <wp:extent cx="5578801" cy="9525"/>
                <wp:effectExtent l="0" t="0" r="0" b="0"/>
                <wp:docPr id="2442" name="Group 2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95" name="Shape 339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42" style="width:439.276pt;height:0.75pt;mso-position-horizontal-relative:char;mso-position-vertical-relative:line" coordsize="55788,95">
                <v:shape id="Shape 339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F9DFA0B" w14:textId="77777777" w:rsidR="00EB18AF" w:rsidRDefault="00C63201">
      <w:pPr>
        <w:pStyle w:val="Heading1"/>
        <w:ind w:left="-5"/>
      </w:pPr>
      <w:r>
        <w:t>Activity</w:t>
      </w:r>
    </w:p>
    <w:p w14:paraId="5A8E520F" w14:textId="77777777" w:rsidR="00EB18AF" w:rsidRDefault="00C63201">
      <w:pPr>
        <w:ind w:left="-5"/>
      </w:pPr>
      <w:r>
        <w:t>Most people can continue their normal daily activities.</w:t>
      </w:r>
    </w:p>
    <w:p w14:paraId="20EEF007" w14:textId="77777777" w:rsidR="00EB18AF" w:rsidRDefault="00C63201">
      <w:pPr>
        <w:ind w:left="-5"/>
      </w:pPr>
      <w:r>
        <w:t>Walking and gentle movement are encouraged.</w:t>
      </w:r>
    </w:p>
    <w:p w14:paraId="097B0993" w14:textId="77777777" w:rsidR="00EB18AF" w:rsidRDefault="00C63201">
      <w:pPr>
        <w:spacing w:after="75"/>
        <w:ind w:left="-5"/>
      </w:pPr>
      <w:r>
        <w:t>Avoid activities that place excessive tension on the catheter or tubing.</w:t>
      </w:r>
    </w:p>
    <w:p w14:paraId="502AF563" w14:textId="77777777" w:rsidR="00EB18AF" w:rsidRDefault="00C63201">
      <w:pPr>
        <w:spacing w:after="325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5FCB76E" wp14:editId="3B15BD8B">
                <wp:extent cx="5578801" cy="9525"/>
                <wp:effectExtent l="0" t="0" r="0" b="0"/>
                <wp:docPr id="2443" name="Group 2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97" name="Shape 339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43" style="width:439.276pt;height:0.75pt;mso-position-horizontal-relative:char;mso-position-vertical-relative:line" coordsize="55788,95">
                <v:shape id="Shape 339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B14BE85" w14:textId="77777777" w:rsidR="00EB18AF" w:rsidRDefault="00C63201">
      <w:pPr>
        <w:pStyle w:val="Heading1"/>
        <w:ind w:left="-5"/>
      </w:pPr>
      <w:r>
        <w:t>Showering and Bathing</w:t>
      </w:r>
    </w:p>
    <w:p w14:paraId="05DDA8D8" w14:textId="77777777" w:rsidR="00EB18AF" w:rsidRDefault="00C63201">
      <w:pPr>
        <w:ind w:left="-5"/>
      </w:pPr>
      <w:r>
        <w:t>Showering is usually preferable.</w:t>
      </w:r>
    </w:p>
    <w:p w14:paraId="23A3269C" w14:textId="77777777" w:rsidR="00EB18AF" w:rsidRDefault="00C63201">
      <w:pPr>
        <w:ind w:left="-5"/>
      </w:pPr>
      <w:r>
        <w:t>If bathing:</w:t>
      </w:r>
    </w:p>
    <w:p w14:paraId="450CF4BB" w14:textId="77777777" w:rsidR="00EB18AF" w:rsidRDefault="00C63201">
      <w:pPr>
        <w:numPr>
          <w:ilvl w:val="0"/>
          <w:numId w:val="5"/>
        </w:numPr>
        <w:spacing w:after="33"/>
        <w:ind w:hanging="114"/>
      </w:pPr>
      <w:r>
        <w:t>Avoid prolonged soaking if you have a suprapubic catheter site that has not fully healed.</w:t>
      </w:r>
    </w:p>
    <w:p w14:paraId="1D157D68" w14:textId="77777777" w:rsidR="00EB18AF" w:rsidRDefault="00C63201">
      <w:pPr>
        <w:numPr>
          <w:ilvl w:val="0"/>
          <w:numId w:val="5"/>
        </w:numPr>
        <w:spacing w:after="213"/>
        <w:ind w:hanging="114"/>
      </w:pPr>
      <w:r>
        <w:t>Ensure the catheter and drainage system remain secure.</w:t>
      </w:r>
    </w:p>
    <w:p w14:paraId="5C78BF98" w14:textId="77777777" w:rsidR="00EB18AF" w:rsidRDefault="00C63201">
      <w:pPr>
        <w:spacing w:after="75"/>
        <w:ind w:left="-5"/>
      </w:pPr>
      <w:r>
        <w:t>Dry the catheter entry site gently afterwards.</w:t>
      </w:r>
    </w:p>
    <w:p w14:paraId="1F5B08A1" w14:textId="77777777" w:rsidR="00EB18AF" w:rsidRDefault="00C63201">
      <w:pPr>
        <w:spacing w:after="325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C155B61" wp14:editId="6A5F88EE">
                <wp:extent cx="5578801" cy="9525"/>
                <wp:effectExtent l="0" t="0" r="0" b="0"/>
                <wp:docPr id="2614" name="Group 26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399" name="Shape 339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14" style="width:439.276pt;height:0.75pt;mso-position-horizontal-relative:char;mso-position-vertical-relative:line" coordsize="55788,95">
                <v:shape id="Shape 340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266DD3C" w14:textId="77777777" w:rsidR="00EB18AF" w:rsidRDefault="00C63201">
      <w:pPr>
        <w:pStyle w:val="Heading1"/>
        <w:ind w:left="-5"/>
      </w:pPr>
      <w:r>
        <w:lastRenderedPageBreak/>
        <w:t>Bowel Care</w:t>
      </w:r>
    </w:p>
    <w:p w14:paraId="3F420AFB" w14:textId="77777777" w:rsidR="00EB18AF" w:rsidRDefault="00C63201">
      <w:pPr>
        <w:ind w:left="-5"/>
      </w:pPr>
      <w:r>
        <w:t>Constipation may affect catheter drainage.</w:t>
      </w:r>
    </w:p>
    <w:p w14:paraId="63AC2443" w14:textId="77777777" w:rsidR="00EB18AF" w:rsidRDefault="00C63201">
      <w:pPr>
        <w:ind w:left="-5"/>
      </w:pPr>
      <w:r>
        <w:t>Maintain a balanced diet with adequate fibre where appropriate.</w:t>
      </w:r>
    </w:p>
    <w:p w14:paraId="5DF81074" w14:textId="77777777" w:rsidR="00EB18AF" w:rsidRDefault="00C63201">
      <w:pPr>
        <w:spacing w:after="75"/>
        <w:ind w:left="-5"/>
      </w:pPr>
      <w:r>
        <w:t>If constipation becomes problematic, seek advice from your clinician.</w:t>
      </w:r>
    </w:p>
    <w:p w14:paraId="109C247C" w14:textId="77777777" w:rsidR="00EB18AF" w:rsidRDefault="00C63201">
      <w:pPr>
        <w:spacing w:after="325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E14F37E" wp14:editId="34CE0B3B">
                <wp:extent cx="5578801" cy="9525"/>
                <wp:effectExtent l="0" t="0" r="0" b="0"/>
                <wp:docPr id="2615" name="Group 26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401" name="Shape 340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15" style="width:439.276pt;height:0.75pt;mso-position-horizontal-relative:char;mso-position-vertical-relative:line" coordsize="55788,95">
                <v:shape id="Shape 340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1306391" w14:textId="77777777" w:rsidR="00EB18AF" w:rsidRDefault="00C63201">
      <w:pPr>
        <w:spacing w:after="102"/>
        <w:ind w:left="-5"/>
      </w:pPr>
      <w:r>
        <w:rPr>
          <w:b/>
          <w:sz w:val="36"/>
        </w:rPr>
        <w:t>What Is Normal?</w:t>
      </w:r>
    </w:p>
    <w:p w14:paraId="48688632" w14:textId="77777777" w:rsidR="00EB18AF" w:rsidRDefault="00C63201">
      <w:pPr>
        <w:ind w:left="-5"/>
      </w:pPr>
      <w:r>
        <w:t>It is normal to notice:</w:t>
      </w:r>
    </w:p>
    <w:p w14:paraId="6CF101CE" w14:textId="77777777" w:rsidR="00EB18AF" w:rsidRDefault="00C63201">
      <w:pPr>
        <w:numPr>
          <w:ilvl w:val="0"/>
          <w:numId w:val="6"/>
        </w:numPr>
        <w:spacing w:after="33"/>
        <w:ind w:hanging="114"/>
      </w:pPr>
      <w:r>
        <w:t>Slight awareness of the catheter</w:t>
      </w:r>
    </w:p>
    <w:p w14:paraId="74DF2D46" w14:textId="77777777" w:rsidR="00EB18AF" w:rsidRDefault="00C63201">
      <w:pPr>
        <w:numPr>
          <w:ilvl w:val="0"/>
          <w:numId w:val="6"/>
        </w:numPr>
        <w:spacing w:after="33"/>
        <w:ind w:hanging="114"/>
      </w:pPr>
      <w:r>
        <w:t>Small amounts of mucus within the urine</w:t>
      </w:r>
    </w:p>
    <w:p w14:paraId="30D8D6EF" w14:textId="77777777" w:rsidR="00EB18AF" w:rsidRDefault="00C63201">
      <w:pPr>
        <w:numPr>
          <w:ilvl w:val="0"/>
          <w:numId w:val="6"/>
        </w:numPr>
        <w:spacing w:after="33"/>
        <w:ind w:hanging="114"/>
      </w:pPr>
      <w:r>
        <w:t>Small amounts of sediment</w:t>
      </w:r>
    </w:p>
    <w:p w14:paraId="09BA5616" w14:textId="77777777" w:rsidR="00EB18AF" w:rsidRDefault="00C63201">
      <w:pPr>
        <w:numPr>
          <w:ilvl w:val="0"/>
          <w:numId w:val="6"/>
        </w:numPr>
        <w:spacing w:after="75"/>
        <w:ind w:hanging="114"/>
      </w:pPr>
      <w:r>
        <w:t>Slight discomfort immediately after catheter insertion or change</w:t>
      </w:r>
    </w:p>
    <w:p w14:paraId="4C853381" w14:textId="77777777" w:rsidR="00EB18AF" w:rsidRDefault="00C63201">
      <w:pPr>
        <w:spacing w:after="325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F91A3FC" wp14:editId="714CD44F">
                <wp:extent cx="5578801" cy="9525"/>
                <wp:effectExtent l="0" t="0" r="0" b="0"/>
                <wp:docPr id="2616" name="Group 26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403" name="Shape 340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16" style="width:439.276pt;height:0.75pt;mso-position-horizontal-relative:char;mso-position-vertical-relative:line" coordsize="55788,95">
                <v:shape id="Shape 340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D15A778" w14:textId="77777777" w:rsidR="00EB18AF" w:rsidRDefault="00C63201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 Promptly If You Experience</w:t>
      </w:r>
    </w:p>
    <w:p w14:paraId="32C664A3" w14:textId="77777777" w:rsidR="00EB18AF" w:rsidRDefault="00C63201">
      <w:pPr>
        <w:ind w:left="-5"/>
      </w:pPr>
      <w:r>
        <w:t>Please contact us if you develop:</w:t>
      </w:r>
    </w:p>
    <w:p w14:paraId="000F83FB" w14:textId="77777777" w:rsidR="00EB18AF" w:rsidRDefault="00C63201">
      <w:pPr>
        <w:numPr>
          <w:ilvl w:val="0"/>
          <w:numId w:val="7"/>
        </w:numPr>
        <w:spacing w:after="33"/>
        <w:ind w:hanging="114"/>
      </w:pPr>
      <w:r>
        <w:t>Cloudy or foul-smelling urine</w:t>
      </w:r>
    </w:p>
    <w:p w14:paraId="6E46E196" w14:textId="77777777" w:rsidR="00EB18AF" w:rsidRDefault="00C63201">
      <w:pPr>
        <w:numPr>
          <w:ilvl w:val="0"/>
          <w:numId w:val="7"/>
        </w:numPr>
        <w:spacing w:after="33"/>
        <w:ind w:hanging="114"/>
      </w:pPr>
      <w:r>
        <w:t>Increasing discomfort</w:t>
      </w:r>
    </w:p>
    <w:p w14:paraId="30493A8B" w14:textId="77777777" w:rsidR="00EB18AF" w:rsidRDefault="00C63201">
      <w:pPr>
        <w:numPr>
          <w:ilvl w:val="0"/>
          <w:numId w:val="7"/>
        </w:numPr>
        <w:spacing w:after="33"/>
        <w:ind w:hanging="114"/>
      </w:pPr>
      <w:r>
        <w:t>Leakage around the catheter</w:t>
      </w:r>
    </w:p>
    <w:p w14:paraId="0457C223" w14:textId="77777777" w:rsidR="00EB18AF" w:rsidRDefault="00C63201">
      <w:pPr>
        <w:numPr>
          <w:ilvl w:val="0"/>
          <w:numId w:val="7"/>
        </w:numPr>
        <w:spacing w:after="33"/>
        <w:ind w:hanging="114"/>
      </w:pPr>
      <w:r>
        <w:t>Reduced urine drainage</w:t>
      </w:r>
    </w:p>
    <w:p w14:paraId="35BF71D0" w14:textId="77777777" w:rsidR="00EB18AF" w:rsidRDefault="00C63201">
      <w:pPr>
        <w:numPr>
          <w:ilvl w:val="0"/>
          <w:numId w:val="7"/>
        </w:numPr>
        <w:spacing w:after="33"/>
        <w:ind w:hanging="114"/>
      </w:pPr>
      <w:r>
        <w:t>Blood in the urine that does not settle</w:t>
      </w:r>
    </w:p>
    <w:p w14:paraId="0C7DFBC7" w14:textId="77777777" w:rsidR="00EB18AF" w:rsidRDefault="00C63201">
      <w:pPr>
        <w:numPr>
          <w:ilvl w:val="0"/>
          <w:numId w:val="7"/>
        </w:numPr>
        <w:spacing w:after="33"/>
        <w:ind w:hanging="114"/>
      </w:pPr>
      <w:r>
        <w:t>Fever</w:t>
      </w:r>
    </w:p>
    <w:p w14:paraId="5830B225" w14:textId="77777777" w:rsidR="00EB18AF" w:rsidRDefault="00C63201">
      <w:pPr>
        <w:numPr>
          <w:ilvl w:val="0"/>
          <w:numId w:val="7"/>
        </w:numPr>
        <w:spacing w:after="33"/>
        <w:ind w:hanging="114"/>
      </w:pPr>
      <w:r>
        <w:t>Chills</w:t>
      </w:r>
    </w:p>
    <w:p w14:paraId="5F2F1FC3" w14:textId="77777777" w:rsidR="00EB18AF" w:rsidRDefault="00C63201">
      <w:pPr>
        <w:numPr>
          <w:ilvl w:val="0"/>
          <w:numId w:val="7"/>
        </w:numPr>
        <w:spacing w:after="33"/>
        <w:ind w:hanging="114"/>
      </w:pPr>
      <w:r>
        <w:t>Lower abdominal discomfort</w:t>
      </w:r>
    </w:p>
    <w:p w14:paraId="2DE27261" w14:textId="77777777" w:rsidR="00EB18AF" w:rsidRDefault="00C63201">
      <w:pPr>
        <w:numPr>
          <w:ilvl w:val="0"/>
          <w:numId w:val="7"/>
        </w:numPr>
        <w:spacing w:after="33"/>
        <w:ind w:hanging="114"/>
      </w:pPr>
      <w:r>
        <w:t>Catheter bypassing (urine leaking around the catheter)</w:t>
      </w:r>
    </w:p>
    <w:p w14:paraId="634AB459" w14:textId="77777777" w:rsidR="00EB18AF" w:rsidRDefault="00C63201">
      <w:pPr>
        <w:numPr>
          <w:ilvl w:val="0"/>
          <w:numId w:val="7"/>
        </w:numPr>
        <w:spacing w:after="75"/>
        <w:ind w:hanging="114"/>
      </w:pPr>
      <w:r>
        <w:t>Any concerns regarding your catheter</w:t>
      </w:r>
    </w:p>
    <w:p w14:paraId="43F5B49D" w14:textId="77777777" w:rsidR="00EB18AF" w:rsidRDefault="00C63201">
      <w:pPr>
        <w:spacing w:after="0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B79CBC5" wp14:editId="7A8AFBC9">
                <wp:extent cx="5578801" cy="9525"/>
                <wp:effectExtent l="0" t="0" r="0" b="0"/>
                <wp:docPr id="2617" name="Group 26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405" name="Shape 340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17" style="width:439.276pt;height:0.75pt;mso-position-horizontal-relative:char;mso-position-vertical-relative:line" coordsize="55788,95">
                <v:shape id="Shape 340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41ED5A8" w14:textId="77777777" w:rsidR="00EB18AF" w:rsidRDefault="00C63201">
      <w:pPr>
        <w:pStyle w:val="Heading1"/>
        <w:ind w:left="-5"/>
      </w:pPr>
      <w:r>
        <w:t>Seek Urgent Medical Advice Immediately If</w:t>
      </w:r>
    </w:p>
    <w:p w14:paraId="6DF77A13" w14:textId="77777777" w:rsidR="00EB18AF" w:rsidRDefault="00C63201">
      <w:pPr>
        <w:ind w:left="-5"/>
      </w:pPr>
      <w:r>
        <w:t>Seek urgent assessment if:</w:t>
      </w:r>
    </w:p>
    <w:p w14:paraId="4A132842" w14:textId="77777777" w:rsidR="00EB18AF" w:rsidRDefault="00C63201">
      <w:pPr>
        <w:numPr>
          <w:ilvl w:val="0"/>
          <w:numId w:val="8"/>
        </w:numPr>
        <w:spacing w:after="33"/>
        <w:ind w:hanging="114"/>
      </w:pPr>
      <w:r>
        <w:t>Your catheter stops draining completely.</w:t>
      </w:r>
    </w:p>
    <w:p w14:paraId="5BFC4178" w14:textId="77777777" w:rsidR="00EB18AF" w:rsidRDefault="00C63201">
      <w:pPr>
        <w:numPr>
          <w:ilvl w:val="0"/>
          <w:numId w:val="8"/>
        </w:numPr>
        <w:spacing w:after="33"/>
        <w:ind w:hanging="114"/>
      </w:pPr>
      <w:r>
        <w:t>You develop severe lower abdominal pain.</w:t>
      </w:r>
    </w:p>
    <w:p w14:paraId="77687C18" w14:textId="77777777" w:rsidR="00EB18AF" w:rsidRDefault="00C63201">
      <w:pPr>
        <w:numPr>
          <w:ilvl w:val="0"/>
          <w:numId w:val="8"/>
        </w:numPr>
        <w:spacing w:after="33"/>
        <w:ind w:hanging="114"/>
      </w:pPr>
      <w:r>
        <w:t>Your bladder feels painfully full.</w:t>
      </w:r>
    </w:p>
    <w:p w14:paraId="7E6DAD4F" w14:textId="77777777" w:rsidR="00EB18AF" w:rsidRDefault="00C63201">
      <w:pPr>
        <w:numPr>
          <w:ilvl w:val="0"/>
          <w:numId w:val="8"/>
        </w:numPr>
        <w:spacing w:after="33"/>
        <w:ind w:hanging="114"/>
      </w:pPr>
      <w:r>
        <w:t>Your catheter falls out.</w:t>
      </w:r>
    </w:p>
    <w:p w14:paraId="509EB4FF" w14:textId="77777777" w:rsidR="00EB18AF" w:rsidRDefault="00C63201">
      <w:pPr>
        <w:numPr>
          <w:ilvl w:val="0"/>
          <w:numId w:val="8"/>
        </w:numPr>
        <w:spacing w:after="33"/>
        <w:ind w:hanging="114"/>
      </w:pPr>
      <w:r>
        <w:t>You develop heavy bleeding.</w:t>
      </w:r>
    </w:p>
    <w:p w14:paraId="739279DE" w14:textId="77777777" w:rsidR="00EB18AF" w:rsidRDefault="00C63201">
      <w:pPr>
        <w:numPr>
          <w:ilvl w:val="0"/>
          <w:numId w:val="8"/>
        </w:numPr>
        <w:spacing w:after="213"/>
        <w:ind w:hanging="114"/>
      </w:pPr>
      <w:r>
        <w:t>You become acutely unwell with fever and rigors.</w:t>
      </w:r>
    </w:p>
    <w:p w14:paraId="555A34AE" w14:textId="77777777" w:rsidR="00EB18AF" w:rsidRDefault="00C63201">
      <w:pPr>
        <w:ind w:left="-5"/>
      </w:pPr>
      <w:r>
        <w:t xml:space="preserve">If you are unable to contact </w:t>
      </w:r>
      <w:proofErr w:type="spellStart"/>
      <w:r>
        <w:t>NurseLed</w:t>
      </w:r>
      <w:proofErr w:type="spellEnd"/>
      <w:r>
        <w:t xml:space="preserve"> Medical promptly, seek advice from NHS 111 or attend your nearest Urgent Treatment Centre or Emergency Department.</w:t>
      </w:r>
    </w:p>
    <w:p w14:paraId="00A3DAF2" w14:textId="77777777" w:rsidR="00EB18AF" w:rsidRDefault="00C63201">
      <w:pPr>
        <w:spacing w:after="75"/>
        <w:ind w:left="-5"/>
      </w:pPr>
      <w:r>
        <w:t xml:space="preserve">Call </w:t>
      </w:r>
      <w:r>
        <w:rPr>
          <w:b/>
        </w:rPr>
        <w:t>999</w:t>
      </w:r>
      <w:r>
        <w:t xml:space="preserve"> if you become seriously unwell.</w:t>
      </w:r>
    </w:p>
    <w:p w14:paraId="29132053" w14:textId="77777777" w:rsidR="00EB18AF" w:rsidRDefault="00C63201">
      <w:pPr>
        <w:spacing w:after="325"/>
        <w:ind w:left="0" w:right="-355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40EA4934" wp14:editId="77071B0A">
                <wp:extent cx="5578801" cy="9525"/>
                <wp:effectExtent l="0" t="0" r="0" b="0"/>
                <wp:docPr id="2549" name="Group 2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407" name="Shape 340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49" style="width:439.276pt;height:0.75pt;mso-position-horizontal-relative:char;mso-position-vertical-relative:line" coordsize="55788,95">
                <v:shape id="Shape 340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DCBE2A6" w14:textId="77777777" w:rsidR="00EB18AF" w:rsidRDefault="00C63201">
      <w:pPr>
        <w:pStyle w:val="Heading1"/>
        <w:spacing w:after="137"/>
        <w:ind w:left="-5"/>
      </w:pPr>
      <w:r>
        <w:t>Frequently Asked Questions</w:t>
      </w:r>
    </w:p>
    <w:p w14:paraId="71C2DF1E" w14:textId="77777777" w:rsidR="00EB18AF" w:rsidRDefault="00C63201">
      <w:pPr>
        <w:spacing w:after="214"/>
        <w:ind w:left="-5"/>
      </w:pPr>
      <w:r>
        <w:rPr>
          <w:b/>
          <w:sz w:val="21"/>
        </w:rPr>
        <w:t>Can I shower?</w:t>
      </w:r>
    </w:p>
    <w:p w14:paraId="5BF67E21" w14:textId="77777777" w:rsidR="00EB18AF" w:rsidRDefault="00C63201">
      <w:pPr>
        <w:ind w:left="-5"/>
      </w:pPr>
      <w:r>
        <w:t>Yes.</w:t>
      </w:r>
    </w:p>
    <w:p w14:paraId="1A519820" w14:textId="77777777" w:rsidR="00EB18AF" w:rsidRDefault="00C63201">
      <w:pPr>
        <w:spacing w:after="75"/>
        <w:ind w:left="-5"/>
      </w:pPr>
      <w:r>
        <w:t>Daily washing is encouraged.</w:t>
      </w:r>
    </w:p>
    <w:p w14:paraId="4745B8D3" w14:textId="77777777" w:rsidR="00EB18AF" w:rsidRDefault="00C63201">
      <w:pPr>
        <w:spacing w:after="315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6A555F4" wp14:editId="6FDF4D46">
                <wp:extent cx="5578801" cy="9525"/>
                <wp:effectExtent l="0" t="0" r="0" b="0"/>
                <wp:docPr id="2550" name="Group 25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409" name="Shape 340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0" style="width:439.276pt;height:0.75pt;mso-position-horizontal-relative:char;mso-position-vertical-relative:line" coordsize="55788,95">
                <v:shape id="Shape 341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8D04F24" w14:textId="77777777" w:rsidR="00EB18AF" w:rsidRDefault="00C63201">
      <w:pPr>
        <w:spacing w:after="214"/>
        <w:ind w:left="-5"/>
      </w:pPr>
      <w:r>
        <w:rPr>
          <w:b/>
          <w:sz w:val="21"/>
        </w:rPr>
        <w:t>Can I exercise?</w:t>
      </w:r>
    </w:p>
    <w:p w14:paraId="4A7905C6" w14:textId="77777777" w:rsidR="00EB18AF" w:rsidRDefault="00C63201">
      <w:pPr>
        <w:ind w:left="-5"/>
      </w:pPr>
      <w:r>
        <w:t>Yes.</w:t>
      </w:r>
    </w:p>
    <w:p w14:paraId="1FDF53C6" w14:textId="77777777" w:rsidR="00EB18AF" w:rsidRDefault="00C63201">
      <w:pPr>
        <w:spacing w:after="75"/>
        <w:ind w:left="-5"/>
      </w:pPr>
      <w:r>
        <w:t>Walking and light exercise are encouraged unless you have been advised otherwise.</w:t>
      </w:r>
    </w:p>
    <w:p w14:paraId="559D9A69" w14:textId="77777777" w:rsidR="00EB18AF" w:rsidRDefault="00C63201">
      <w:pPr>
        <w:spacing w:after="315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4A47C40" wp14:editId="153F8CFA">
                <wp:extent cx="5578801" cy="9525"/>
                <wp:effectExtent l="0" t="0" r="0" b="0"/>
                <wp:docPr id="2551" name="Group 25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411" name="Shape 341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1" style="width:439.276pt;height:0.75pt;mso-position-horizontal-relative:char;mso-position-vertical-relative:line" coordsize="55788,95">
                <v:shape id="Shape 341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A3992ED" w14:textId="77777777" w:rsidR="00EB18AF" w:rsidRDefault="00C63201">
      <w:pPr>
        <w:spacing w:after="214"/>
        <w:ind w:left="-5"/>
      </w:pPr>
      <w:r>
        <w:rPr>
          <w:b/>
          <w:sz w:val="21"/>
        </w:rPr>
        <w:t>Is blood in my urine normal?</w:t>
      </w:r>
    </w:p>
    <w:p w14:paraId="2DC64D57" w14:textId="77777777" w:rsidR="00EB18AF" w:rsidRDefault="00C63201">
      <w:pPr>
        <w:ind w:left="-5"/>
      </w:pPr>
      <w:r>
        <w:t>A small amount may occur immediately after catheter insertion or a catheter change.</w:t>
      </w:r>
    </w:p>
    <w:p w14:paraId="2B91C1C6" w14:textId="77777777" w:rsidR="00EB18AF" w:rsidRDefault="00C63201">
      <w:pPr>
        <w:spacing w:after="75"/>
        <w:ind w:left="-5"/>
      </w:pPr>
      <w:r>
        <w:t>Persistent bleeding or increasing bleeding should be assessed.</w:t>
      </w:r>
    </w:p>
    <w:p w14:paraId="11C38121" w14:textId="77777777" w:rsidR="00EB18AF" w:rsidRDefault="00C63201">
      <w:pPr>
        <w:spacing w:after="315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210119C" wp14:editId="7D806FC0">
                <wp:extent cx="5578801" cy="9525"/>
                <wp:effectExtent l="0" t="0" r="0" b="0"/>
                <wp:docPr id="2552" name="Group 25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413" name="Shape 341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2" style="width:439.276pt;height:0.75pt;mso-position-horizontal-relative:char;mso-position-vertical-relative:line" coordsize="55788,95">
                <v:shape id="Shape 341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43D8B4F" w14:textId="77777777" w:rsidR="00EB18AF" w:rsidRDefault="00C63201">
      <w:pPr>
        <w:spacing w:after="214"/>
        <w:ind w:left="-5"/>
      </w:pPr>
      <w:r>
        <w:rPr>
          <w:b/>
          <w:sz w:val="21"/>
        </w:rPr>
        <w:t>My catheter is leaking. What should I do?</w:t>
      </w:r>
    </w:p>
    <w:p w14:paraId="181611A5" w14:textId="77777777" w:rsidR="00EB18AF" w:rsidRDefault="00C63201">
      <w:pPr>
        <w:ind w:left="-5"/>
      </w:pPr>
      <w:r>
        <w:t xml:space="preserve">Please contact </w:t>
      </w:r>
      <w:proofErr w:type="spellStart"/>
      <w:r>
        <w:t>NurseLed</w:t>
      </w:r>
      <w:proofErr w:type="spellEnd"/>
      <w:r>
        <w:t xml:space="preserve"> Medical.</w:t>
      </w:r>
    </w:p>
    <w:p w14:paraId="21AFA668" w14:textId="77777777" w:rsidR="00EB18AF" w:rsidRDefault="00C63201">
      <w:pPr>
        <w:spacing w:after="75"/>
        <w:ind w:left="-5"/>
      </w:pPr>
      <w:r>
        <w:t>Leakage may indicate a blockage, bladder spasm or another issue that requires assessment.</w:t>
      </w:r>
    </w:p>
    <w:p w14:paraId="6A8FB7D9" w14:textId="77777777" w:rsidR="00EB18AF" w:rsidRDefault="00C63201">
      <w:pPr>
        <w:spacing w:after="0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34C1009" wp14:editId="581009B3">
                <wp:extent cx="5578801" cy="9525"/>
                <wp:effectExtent l="0" t="0" r="0" b="0"/>
                <wp:docPr id="2553" name="Group 25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415" name="Shape 341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3" style="width:439.276pt;height:0.75pt;mso-position-horizontal-relative:char;mso-position-vertical-relative:line" coordsize="55788,95">
                <v:shape id="Shape 341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68CF865" w14:textId="77777777" w:rsidR="00EB18AF" w:rsidRDefault="00C63201">
      <w:pPr>
        <w:spacing w:after="214"/>
        <w:ind w:left="-5"/>
      </w:pPr>
      <w:r>
        <w:rPr>
          <w:b/>
          <w:sz w:val="21"/>
        </w:rPr>
        <w:t>My urine looks cloudy. Should I be concerned?</w:t>
      </w:r>
    </w:p>
    <w:p w14:paraId="0921F823" w14:textId="77777777" w:rsidR="00EB18AF" w:rsidRDefault="00C63201">
      <w:pPr>
        <w:ind w:left="-5"/>
      </w:pPr>
      <w:r>
        <w:t>Cloudy urine alone does not always mean you have an infection.</w:t>
      </w:r>
    </w:p>
    <w:p w14:paraId="77390817" w14:textId="77777777" w:rsidR="00EB18AF" w:rsidRDefault="00C63201">
      <w:pPr>
        <w:spacing w:after="75"/>
        <w:ind w:left="-5"/>
      </w:pPr>
      <w:r>
        <w:t>If it is accompanied by pain, fever, foul smell or feeling unwell, please seek advice promptly.</w:t>
      </w:r>
    </w:p>
    <w:p w14:paraId="61F84F18" w14:textId="77777777" w:rsidR="00EB18AF" w:rsidRDefault="00C63201">
      <w:pPr>
        <w:spacing w:after="325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A510F76" wp14:editId="12CB103D">
                <wp:extent cx="5578801" cy="9525"/>
                <wp:effectExtent l="0" t="0" r="0" b="0"/>
                <wp:docPr id="2785" name="Group 27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417" name="Shape 341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85" style="width:439.276pt;height:0.75pt;mso-position-horizontal-relative:char;mso-position-vertical-relative:line" coordsize="55788,95">
                <v:shape id="Shape 341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DFF2590" w14:textId="77777777" w:rsidR="00EB18AF" w:rsidRDefault="00C63201">
      <w:pPr>
        <w:pStyle w:val="Heading1"/>
        <w:ind w:left="-5"/>
      </w:pPr>
      <w:r>
        <w:t>Follow-Up</w:t>
      </w:r>
    </w:p>
    <w:p w14:paraId="1050B0A0" w14:textId="77777777" w:rsidR="00EB18AF" w:rsidRDefault="00C63201">
      <w:pPr>
        <w:ind w:left="-5"/>
      </w:pPr>
      <w:r>
        <w:t>Please attend all scheduled catheter review and catheter change appointments.</w:t>
      </w:r>
    </w:p>
    <w:p w14:paraId="02949D28" w14:textId="77777777" w:rsidR="00EB18AF" w:rsidRDefault="00C63201">
      <w:pPr>
        <w:spacing w:after="75"/>
        <w:ind w:left="-5"/>
      </w:pPr>
      <w:r>
        <w:t>Regular review helps reduce complications and ensures your catheter continues to function safely.</w:t>
      </w:r>
    </w:p>
    <w:p w14:paraId="1A5DAF65" w14:textId="77777777" w:rsidR="00EB18AF" w:rsidRDefault="00C63201">
      <w:pPr>
        <w:spacing w:after="325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33ABD12" wp14:editId="4F7404E6">
                <wp:extent cx="5578801" cy="9525"/>
                <wp:effectExtent l="0" t="0" r="0" b="0"/>
                <wp:docPr id="2786" name="Group 27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419" name="Shape 341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86" style="width:439.276pt;height:0.75pt;mso-position-horizontal-relative:char;mso-position-vertical-relative:line" coordsize="55788,95">
                <v:shape id="Shape 342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71E8173" w14:textId="77777777" w:rsidR="00EB18AF" w:rsidRDefault="00C63201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</w:t>
      </w:r>
    </w:p>
    <w:p w14:paraId="0858D566" w14:textId="77777777" w:rsidR="00EB18AF" w:rsidRDefault="00C63201">
      <w:pPr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52FF5B82" w14:textId="77777777" w:rsidR="00EB18AF" w:rsidRDefault="00C63201">
      <w:pPr>
        <w:ind w:left="-5"/>
      </w:pPr>
      <w:r>
        <w:rPr>
          <w:b/>
        </w:rPr>
        <w:lastRenderedPageBreak/>
        <w:t xml:space="preserve">Email: </w:t>
      </w:r>
      <w:r>
        <w:rPr>
          <w:b/>
          <w:i/>
        </w:rPr>
        <w:t>____</w:t>
      </w:r>
      <w:r>
        <w:t>______</w:t>
      </w:r>
    </w:p>
    <w:p w14:paraId="29665F92" w14:textId="77777777" w:rsidR="00EB18AF" w:rsidRDefault="00C63201">
      <w:pPr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576D399B" w14:textId="77777777" w:rsidR="00EB18AF" w:rsidRDefault="00C63201">
      <w:pPr>
        <w:spacing w:after="75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1447D9C9" w14:textId="77777777" w:rsidR="00EB18AF" w:rsidRDefault="00C63201">
      <w:pPr>
        <w:spacing w:after="325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0ECCF96" wp14:editId="07E473C7">
                <wp:extent cx="5578801" cy="9525"/>
                <wp:effectExtent l="0" t="0" r="0" b="0"/>
                <wp:docPr id="2787" name="Group 27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421" name="Shape 342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87" style="width:439.276pt;height:0.75pt;mso-position-horizontal-relative:char;mso-position-vertical-relative:line" coordsize="55788,95">
                <v:shape id="Shape 342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37AABC5" w14:textId="77777777" w:rsidR="00EB18AF" w:rsidRDefault="00C63201">
      <w:pPr>
        <w:pStyle w:val="Heading1"/>
        <w:ind w:left="-5"/>
      </w:pPr>
      <w:r>
        <w:t>Feedback</w:t>
      </w:r>
    </w:p>
    <w:p w14:paraId="341C5D70" w14:textId="77777777" w:rsidR="00EB18AF" w:rsidRDefault="00C63201">
      <w:pPr>
        <w:ind w:left="-5"/>
      </w:pPr>
      <w:r>
        <w:t>We value your feedback.</w:t>
      </w:r>
    </w:p>
    <w:p w14:paraId="3F39665B" w14:textId="77777777" w:rsidR="00EB18AF" w:rsidRDefault="00C63201">
      <w:pPr>
        <w:spacing w:after="75"/>
        <w:ind w:left="-5"/>
      </w:pPr>
      <w:r>
        <w:t>If you have any concerns regarding your catheter, please contact us promptly.</w:t>
      </w:r>
    </w:p>
    <w:p w14:paraId="181894A4" w14:textId="77777777" w:rsidR="00EB18AF" w:rsidRDefault="00C63201">
      <w:pPr>
        <w:spacing w:after="312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23A5B4E" wp14:editId="73CD9A25">
                <wp:extent cx="5578801" cy="9525"/>
                <wp:effectExtent l="0" t="0" r="0" b="0"/>
                <wp:docPr id="2788" name="Group 27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423" name="Shape 342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88" style="width:439.276pt;height:0.75pt;mso-position-horizontal-relative:char;mso-position-vertical-relative:line" coordsize="55788,95">
                <v:shape id="Shape 342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20B1A6B" w14:textId="77777777" w:rsidR="00EB18AF" w:rsidRDefault="00C63201">
      <w:pPr>
        <w:ind w:left="-5"/>
      </w:pP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</w:p>
    <w:p w14:paraId="7F012F3E" w14:textId="77777777" w:rsidR="00EB18AF" w:rsidRDefault="00C63201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6B7E5C74" w14:textId="77777777" w:rsidR="00EB18AF" w:rsidRDefault="00C63201">
      <w:pPr>
        <w:spacing w:after="319"/>
        <w:ind w:left="0" w:right="-355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19F8357" wp14:editId="4F7E6ADC">
                <wp:extent cx="5578801" cy="9525"/>
                <wp:effectExtent l="0" t="0" r="0" b="0"/>
                <wp:docPr id="2789" name="Group 27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425" name="Shape 342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89" style="width:439.276pt;height:0.75pt;mso-position-horizontal-relative:char;mso-position-vertical-relative:line" coordsize="55788,95">
                <v:shape id="Shape 342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9ADB384" w14:textId="77777777" w:rsidR="00EB18AF" w:rsidRDefault="00C63201">
      <w:pPr>
        <w:pStyle w:val="Heading2"/>
      </w:pPr>
      <w:r>
        <w:t>Document Control</w:t>
      </w:r>
    </w:p>
    <w:p w14:paraId="47CCC604" w14:textId="77777777" w:rsidR="00EB18AF" w:rsidRDefault="00C63201">
      <w:pPr>
        <w:ind w:left="-5"/>
      </w:pPr>
      <w:r>
        <w:rPr>
          <w:b/>
        </w:rPr>
        <w:t>Document Number:</w:t>
      </w:r>
      <w:r>
        <w:t xml:space="preserve"> NLM-PI-107</w:t>
      </w:r>
    </w:p>
    <w:p w14:paraId="15D552FC" w14:textId="77777777" w:rsidR="00EB18AF" w:rsidRDefault="00C63201">
      <w:pPr>
        <w:ind w:left="-5"/>
      </w:pPr>
      <w:r>
        <w:rPr>
          <w:b/>
        </w:rPr>
        <w:t>Version:</w:t>
      </w:r>
      <w:r>
        <w:t xml:space="preserve"> 1.0</w:t>
      </w:r>
    </w:p>
    <w:p w14:paraId="33DD449F" w14:textId="77777777" w:rsidR="00EB18AF" w:rsidRDefault="00C63201">
      <w:pPr>
        <w:ind w:left="-5"/>
      </w:pPr>
      <w:r>
        <w:rPr>
          <w:b/>
        </w:rPr>
        <w:t>Effective Date:</w:t>
      </w:r>
      <w:r>
        <w:t xml:space="preserve"> July 2026</w:t>
      </w:r>
    </w:p>
    <w:p w14:paraId="4A9E4EA5" w14:textId="77777777" w:rsidR="00EB18AF" w:rsidRDefault="00C63201">
      <w:pPr>
        <w:ind w:left="-5"/>
      </w:pPr>
      <w:r>
        <w:rPr>
          <w:b/>
        </w:rPr>
        <w:t>Review Date:</w:t>
      </w:r>
      <w:r>
        <w:t xml:space="preserve"> July 2027</w:t>
      </w:r>
    </w:p>
    <w:p w14:paraId="363BE356" w14:textId="77777777" w:rsidR="00EB18AF" w:rsidRDefault="00C63201">
      <w:pPr>
        <w:ind w:left="-5"/>
      </w:pPr>
      <w:r>
        <w:rPr>
          <w:b/>
        </w:rPr>
        <w:t>Approved by:</w:t>
      </w:r>
      <w:r>
        <w:t xml:space="preserve"> Clinical Director</w:t>
      </w:r>
    </w:p>
    <w:p w14:paraId="328D3A74" w14:textId="77777777" w:rsidR="00EB18AF" w:rsidRDefault="00C63201">
      <w:pPr>
        <w:ind w:left="-5"/>
      </w:pPr>
      <w:r>
        <w:t xml:space="preserve">© </w:t>
      </w:r>
      <w:proofErr w:type="spellStart"/>
      <w:r>
        <w:t>NurseLed</w:t>
      </w:r>
      <w:proofErr w:type="spellEnd"/>
      <w:r>
        <w:t xml:space="preserve"> Medical. All rights reserved.</w:t>
      </w:r>
    </w:p>
    <w:sectPr w:rsidR="00EB18AF">
      <w:footerReference w:type="even" r:id="rId7"/>
      <w:footerReference w:type="default" r:id="rId8"/>
      <w:footerReference w:type="first" r:id="rId9"/>
      <w:pgSz w:w="11906" w:h="16838"/>
      <w:pgMar w:top="1440" w:right="1915" w:bottom="1516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C5ABD" w14:textId="77777777" w:rsidR="00C63201" w:rsidRDefault="00C63201">
      <w:pPr>
        <w:spacing w:after="0" w:line="240" w:lineRule="auto"/>
      </w:pPr>
      <w:r>
        <w:separator/>
      </w:r>
    </w:p>
  </w:endnote>
  <w:endnote w:type="continuationSeparator" w:id="0">
    <w:p w14:paraId="32297449" w14:textId="77777777" w:rsidR="00C63201" w:rsidRDefault="00C63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56851" w14:textId="77777777" w:rsidR="00EB18AF" w:rsidRDefault="00C63201">
    <w:pPr>
      <w:spacing w:after="0"/>
      <w:ind w:left="35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1CB5B" w14:textId="77777777" w:rsidR="00EB18AF" w:rsidRDefault="00C63201">
    <w:pPr>
      <w:spacing w:after="0"/>
      <w:ind w:left="35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0A281" w14:textId="77777777" w:rsidR="00EB18AF" w:rsidRDefault="00C63201">
    <w:pPr>
      <w:spacing w:after="0"/>
      <w:ind w:left="35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8CE60" w14:textId="77777777" w:rsidR="00C63201" w:rsidRDefault="00C63201">
      <w:pPr>
        <w:spacing w:after="0" w:line="240" w:lineRule="auto"/>
      </w:pPr>
      <w:r>
        <w:separator/>
      </w:r>
    </w:p>
  </w:footnote>
  <w:footnote w:type="continuationSeparator" w:id="0">
    <w:p w14:paraId="38CB5F9F" w14:textId="77777777" w:rsidR="00C63201" w:rsidRDefault="00C632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550"/>
    <w:multiLevelType w:val="hybridMultilevel"/>
    <w:tmpl w:val="6046CDBC"/>
    <w:lvl w:ilvl="0" w:tplc="43E8A584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B9032B4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9EC3F4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C06837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7E8606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246A42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AD0BBC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FA8DEA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9BA0D2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C82271"/>
    <w:multiLevelType w:val="hybridMultilevel"/>
    <w:tmpl w:val="DEE48E5E"/>
    <w:lvl w:ilvl="0" w:tplc="1DC2FB60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F783A3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FB4AFCE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AFC8B5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FA4090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70C853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1FA720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97EFD1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7D495D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B5173A"/>
    <w:multiLevelType w:val="hybridMultilevel"/>
    <w:tmpl w:val="6A42FF02"/>
    <w:lvl w:ilvl="0" w:tplc="96745D3E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EB02B7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CBEDA4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518B41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D1830D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92278F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00601A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A2C11FE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D8E88CE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1C501C"/>
    <w:multiLevelType w:val="hybridMultilevel"/>
    <w:tmpl w:val="0E169F3C"/>
    <w:lvl w:ilvl="0" w:tplc="491629F2">
      <w:start w:val="1"/>
      <w:numFmt w:val="bullet"/>
      <w:lvlText w:val="•"/>
      <w:lvlJc w:val="left"/>
      <w:pPr>
        <w:ind w:left="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0E6877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57072B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342967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A34C05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C6A253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6D215B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27E300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2A29BF4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2E51B6"/>
    <w:multiLevelType w:val="hybridMultilevel"/>
    <w:tmpl w:val="FABCB920"/>
    <w:lvl w:ilvl="0" w:tplc="90EAE5B4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018E25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C62C6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78AA38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66247E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80CE0C0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89E2A4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41C772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A4A4E84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201341"/>
    <w:multiLevelType w:val="hybridMultilevel"/>
    <w:tmpl w:val="C9CAECB6"/>
    <w:lvl w:ilvl="0" w:tplc="9F28379E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E7E391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95C535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D5C6FD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14E07D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DCE9DF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A98DA1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FFC1AC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ACA505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8C81A1F"/>
    <w:multiLevelType w:val="hybridMultilevel"/>
    <w:tmpl w:val="8F844CB6"/>
    <w:lvl w:ilvl="0" w:tplc="61FEC2C0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806EC1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CE68D9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F14A84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B3AEA4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A18F71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A162B4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A3EA39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5443BD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F9F78C1"/>
    <w:multiLevelType w:val="hybridMultilevel"/>
    <w:tmpl w:val="870E9B9E"/>
    <w:lvl w:ilvl="0" w:tplc="9A2045E2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1A4282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112996E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AEEFB2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7C457E8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2DAC13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CDA73F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466BF7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32E3C4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33140416">
    <w:abstractNumId w:val="0"/>
  </w:num>
  <w:num w:numId="2" w16cid:durableId="259534277">
    <w:abstractNumId w:val="3"/>
  </w:num>
  <w:num w:numId="3" w16cid:durableId="1653214324">
    <w:abstractNumId w:val="6"/>
  </w:num>
  <w:num w:numId="4" w16cid:durableId="1378313355">
    <w:abstractNumId w:val="1"/>
  </w:num>
  <w:num w:numId="5" w16cid:durableId="1103959339">
    <w:abstractNumId w:val="4"/>
  </w:num>
  <w:num w:numId="6" w16cid:durableId="1281836012">
    <w:abstractNumId w:val="7"/>
  </w:num>
  <w:num w:numId="7" w16cid:durableId="1915967285">
    <w:abstractNumId w:val="5"/>
  </w:num>
  <w:num w:numId="8" w16cid:durableId="9069601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8AF"/>
    <w:rsid w:val="00C63201"/>
    <w:rsid w:val="00E319C2"/>
    <w:rsid w:val="00EB18AF"/>
    <w:rsid w:val="00EF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73938"/>
  <w15:docId w15:val="{C73661BA-9808-4382-9E14-A82C4FB1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0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747</Words>
  <Characters>4263</Characters>
  <Application>Microsoft Office Word</Application>
  <DocSecurity>0</DocSecurity>
  <Lines>35</Lines>
  <Paragraphs>9</Paragraphs>
  <ScaleCrop>false</ScaleCrop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NurseLed Medical Urinary Catheter Care Guide</dc:title>
  <dc:subject/>
  <dc:creator>ChatGPT Canvas</dc:creator>
  <cp:keywords/>
  <cp:lastModifiedBy>faye Bonner</cp:lastModifiedBy>
  <cp:revision>2</cp:revision>
  <dcterms:created xsi:type="dcterms:W3CDTF">2026-07-25T13:27:00Z</dcterms:created>
  <dcterms:modified xsi:type="dcterms:W3CDTF">2026-07-25T13:27:00Z</dcterms:modified>
</cp:coreProperties>
</file>